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93" w:rsidRPr="000203C3" w:rsidRDefault="006E3793" w:rsidP="00943AC0">
      <w:pPr>
        <w:pStyle w:val="a4"/>
        <w:shd w:val="clear" w:color="auto" w:fill="FFFFFF"/>
        <w:ind w:left="4678" w:hanging="425"/>
        <w:rPr>
          <w:b w:val="0"/>
          <w:sz w:val="24"/>
          <w:szCs w:val="24"/>
        </w:rPr>
      </w:pPr>
      <w:r w:rsidRPr="000203C3">
        <w:rPr>
          <w:b w:val="0"/>
          <w:sz w:val="24"/>
          <w:szCs w:val="24"/>
        </w:rPr>
        <w:t>УТВЕРЖДЕНО</w:t>
      </w:r>
    </w:p>
    <w:p w:rsidR="001C7112" w:rsidRPr="000203C3" w:rsidRDefault="006E3793" w:rsidP="00943AC0">
      <w:pPr>
        <w:pStyle w:val="a4"/>
        <w:shd w:val="clear" w:color="auto" w:fill="FFFFFF"/>
        <w:ind w:left="4678" w:hanging="425"/>
        <w:rPr>
          <w:b w:val="0"/>
          <w:sz w:val="24"/>
          <w:szCs w:val="24"/>
        </w:rPr>
      </w:pPr>
      <w:r w:rsidRPr="000203C3">
        <w:rPr>
          <w:b w:val="0"/>
          <w:sz w:val="24"/>
          <w:szCs w:val="24"/>
        </w:rPr>
        <w:t xml:space="preserve">Решением </w:t>
      </w:r>
      <w:r w:rsidR="001C7112" w:rsidRPr="000203C3">
        <w:rPr>
          <w:b w:val="0"/>
          <w:sz w:val="24"/>
          <w:szCs w:val="24"/>
        </w:rPr>
        <w:t xml:space="preserve">Правления </w:t>
      </w:r>
      <w:r w:rsidR="00F771A8" w:rsidRPr="000203C3">
        <w:rPr>
          <w:b w:val="0"/>
          <w:sz w:val="24"/>
          <w:szCs w:val="24"/>
        </w:rPr>
        <w:t xml:space="preserve">МФО </w:t>
      </w:r>
      <w:r w:rsidR="001C7112" w:rsidRPr="000203C3">
        <w:rPr>
          <w:b w:val="0"/>
          <w:sz w:val="24"/>
          <w:szCs w:val="24"/>
        </w:rPr>
        <w:t>ФПМП ХК</w:t>
      </w:r>
    </w:p>
    <w:p w:rsidR="00D12B76" w:rsidRPr="000203C3" w:rsidRDefault="001C7112" w:rsidP="00943AC0">
      <w:pPr>
        <w:pStyle w:val="a4"/>
        <w:shd w:val="clear" w:color="auto" w:fill="FFFFFF"/>
        <w:ind w:left="4678" w:hanging="425"/>
        <w:rPr>
          <w:b w:val="0"/>
          <w:sz w:val="24"/>
          <w:szCs w:val="24"/>
        </w:rPr>
      </w:pPr>
      <w:r w:rsidRPr="000203C3">
        <w:rPr>
          <w:b w:val="0"/>
          <w:sz w:val="24"/>
          <w:szCs w:val="24"/>
        </w:rPr>
        <w:t xml:space="preserve">от </w:t>
      </w:r>
      <w:r w:rsidR="00D1427C" w:rsidRPr="000203C3">
        <w:rPr>
          <w:b w:val="0"/>
          <w:sz w:val="24"/>
          <w:szCs w:val="24"/>
        </w:rPr>
        <w:t>«</w:t>
      </w:r>
      <w:r w:rsidR="000203C3">
        <w:rPr>
          <w:b w:val="0"/>
          <w:sz w:val="24"/>
          <w:szCs w:val="24"/>
        </w:rPr>
        <w:t xml:space="preserve"> </w:t>
      </w:r>
      <w:r w:rsidR="000203C3" w:rsidRPr="000203C3">
        <w:rPr>
          <w:b w:val="0"/>
          <w:sz w:val="24"/>
          <w:szCs w:val="24"/>
        </w:rPr>
        <w:t>22</w:t>
      </w:r>
      <w:r w:rsidR="000203C3">
        <w:rPr>
          <w:b w:val="0"/>
          <w:sz w:val="24"/>
          <w:szCs w:val="24"/>
        </w:rPr>
        <w:t xml:space="preserve"> </w:t>
      </w:r>
      <w:r w:rsidR="00D1427C" w:rsidRPr="000203C3">
        <w:rPr>
          <w:b w:val="0"/>
          <w:sz w:val="24"/>
          <w:szCs w:val="24"/>
        </w:rPr>
        <w:t>»</w:t>
      </w:r>
      <w:r w:rsidR="000F3DAA" w:rsidRPr="000203C3">
        <w:rPr>
          <w:b w:val="0"/>
          <w:sz w:val="24"/>
          <w:szCs w:val="24"/>
        </w:rPr>
        <w:t xml:space="preserve"> апреля </w:t>
      </w:r>
      <w:r w:rsidR="00580A96" w:rsidRPr="000203C3">
        <w:rPr>
          <w:b w:val="0"/>
          <w:sz w:val="24"/>
          <w:szCs w:val="24"/>
        </w:rPr>
        <w:t>201</w:t>
      </w:r>
      <w:r w:rsidR="002032E5" w:rsidRPr="000203C3">
        <w:rPr>
          <w:b w:val="0"/>
          <w:sz w:val="24"/>
          <w:szCs w:val="24"/>
        </w:rPr>
        <w:t>6</w:t>
      </w:r>
      <w:r w:rsidR="00580A96" w:rsidRPr="000203C3">
        <w:rPr>
          <w:b w:val="0"/>
          <w:sz w:val="24"/>
          <w:szCs w:val="24"/>
        </w:rPr>
        <w:t xml:space="preserve"> г.</w:t>
      </w:r>
      <w:r w:rsidRPr="000203C3">
        <w:rPr>
          <w:b w:val="0"/>
          <w:sz w:val="24"/>
          <w:szCs w:val="24"/>
        </w:rPr>
        <w:t xml:space="preserve"> № </w:t>
      </w:r>
      <w:r w:rsidR="000203C3" w:rsidRPr="000203C3">
        <w:rPr>
          <w:b w:val="0"/>
          <w:sz w:val="24"/>
          <w:szCs w:val="24"/>
        </w:rPr>
        <w:t>187</w:t>
      </w:r>
    </w:p>
    <w:p w:rsidR="00E87333" w:rsidRPr="000203C3" w:rsidRDefault="00E87333" w:rsidP="00943AC0">
      <w:pPr>
        <w:pStyle w:val="ConsPlusTitle"/>
        <w:widowControl/>
        <w:jc w:val="center"/>
        <w:rPr>
          <w:b w:val="0"/>
        </w:rPr>
      </w:pPr>
    </w:p>
    <w:p w:rsidR="001C7112" w:rsidRPr="000203C3" w:rsidRDefault="001C7112" w:rsidP="00943AC0">
      <w:pPr>
        <w:pStyle w:val="ConsPlusTitle"/>
        <w:widowControl/>
        <w:jc w:val="center"/>
        <w:rPr>
          <w:b w:val="0"/>
        </w:rPr>
      </w:pPr>
    </w:p>
    <w:p w:rsidR="00E87333" w:rsidRPr="000203C3" w:rsidRDefault="00E87333" w:rsidP="00301977">
      <w:pPr>
        <w:pStyle w:val="ConsPlusTitle"/>
        <w:widowControl/>
        <w:ind w:firstLine="709"/>
        <w:jc w:val="center"/>
      </w:pPr>
      <w:r w:rsidRPr="000203C3">
        <w:t>ПОЛОЖЕНИЕ</w:t>
      </w:r>
    </w:p>
    <w:p w:rsidR="00E87333" w:rsidRPr="000203C3" w:rsidRDefault="00E87333" w:rsidP="008D3B29">
      <w:pPr>
        <w:pStyle w:val="ConsPlusTitle"/>
        <w:widowControl/>
        <w:spacing w:line="240" w:lineRule="exact"/>
        <w:ind w:firstLine="709"/>
        <w:jc w:val="center"/>
      </w:pPr>
      <w:r w:rsidRPr="000203C3">
        <w:t>о порядке и об условиях предоставления микрозаймов</w:t>
      </w:r>
    </w:p>
    <w:p w:rsidR="00E87333" w:rsidRPr="000203C3" w:rsidRDefault="00E87333" w:rsidP="008D3B29">
      <w:pPr>
        <w:pStyle w:val="ConsPlusTitle"/>
        <w:widowControl/>
        <w:spacing w:line="240" w:lineRule="exact"/>
        <w:ind w:firstLine="709"/>
        <w:jc w:val="center"/>
      </w:pPr>
      <w:r w:rsidRPr="000203C3">
        <w:t>субъектам малого и среднего предпринимательства</w:t>
      </w:r>
    </w:p>
    <w:p w:rsidR="00E87333" w:rsidRPr="000203C3" w:rsidRDefault="00E87333" w:rsidP="008D3B29">
      <w:pPr>
        <w:pStyle w:val="ConsPlusTitle"/>
        <w:widowControl/>
        <w:spacing w:line="240" w:lineRule="exact"/>
        <w:ind w:firstLine="709"/>
        <w:jc w:val="center"/>
      </w:pPr>
      <w:r w:rsidRPr="000203C3">
        <w:t>Хабаровского края</w:t>
      </w:r>
    </w:p>
    <w:p w:rsidR="00E87333" w:rsidRPr="000203C3" w:rsidRDefault="00E87333" w:rsidP="00301977">
      <w:pPr>
        <w:autoSpaceDE w:val="0"/>
        <w:autoSpaceDN w:val="0"/>
        <w:adjustRightInd w:val="0"/>
        <w:ind w:firstLine="709"/>
        <w:jc w:val="both"/>
        <w:outlineLvl w:val="2"/>
      </w:pPr>
    </w:p>
    <w:p w:rsidR="00E87333" w:rsidRPr="000203C3" w:rsidRDefault="00601DF8" w:rsidP="00943AC0">
      <w:pPr>
        <w:autoSpaceDE w:val="0"/>
        <w:autoSpaceDN w:val="0"/>
        <w:adjustRightInd w:val="0"/>
        <w:ind w:firstLine="709"/>
        <w:jc w:val="center"/>
        <w:outlineLvl w:val="2"/>
        <w:rPr>
          <w:b/>
        </w:rPr>
      </w:pPr>
      <w:r w:rsidRPr="000203C3">
        <w:rPr>
          <w:b/>
        </w:rPr>
        <w:t>1. ОБЩИЕ ПОЛОЖЕНИЯ</w:t>
      </w:r>
    </w:p>
    <w:p w:rsidR="00943AC0" w:rsidRPr="000203C3" w:rsidRDefault="00943AC0" w:rsidP="00943AC0">
      <w:pPr>
        <w:autoSpaceDE w:val="0"/>
        <w:autoSpaceDN w:val="0"/>
        <w:adjustRightInd w:val="0"/>
        <w:ind w:firstLine="709"/>
        <w:jc w:val="center"/>
        <w:outlineLvl w:val="2"/>
        <w:rPr>
          <w:b/>
        </w:rPr>
      </w:pPr>
    </w:p>
    <w:p w:rsidR="005B0C84" w:rsidRPr="000203C3" w:rsidRDefault="00E87333" w:rsidP="002551CA">
      <w:pPr>
        <w:pStyle w:val="a3"/>
        <w:numPr>
          <w:ilvl w:val="0"/>
          <w:numId w:val="14"/>
        </w:numPr>
        <w:autoSpaceDE w:val="0"/>
        <w:autoSpaceDN w:val="0"/>
        <w:adjustRightInd w:val="0"/>
        <w:ind w:left="0" w:firstLine="709"/>
        <w:jc w:val="both"/>
      </w:pPr>
      <w:r w:rsidRPr="000203C3">
        <w:t xml:space="preserve">Настоящее Положение разработано в соответствии с Гражданским кодексом Российской Федерации, Бюджетным кодексом Российской Федерации, Федеральным законом от 24 июля 2007 г. № 209-ФЗ </w:t>
      </w:r>
      <w:r w:rsidR="00F133A8" w:rsidRPr="000203C3">
        <w:t>«</w:t>
      </w:r>
      <w:r w:rsidRPr="000203C3">
        <w:t>О развитии малого и среднего предпринимательства в Российской Федерации</w:t>
      </w:r>
      <w:r w:rsidR="00F133A8" w:rsidRPr="000203C3">
        <w:t xml:space="preserve">», Федеральным законом от 02 июля 2010 г. № 151-ФЗ «О </w:t>
      </w:r>
      <w:proofErr w:type="spellStart"/>
      <w:r w:rsidR="00F133A8" w:rsidRPr="000203C3">
        <w:t>микрофинансовой</w:t>
      </w:r>
      <w:proofErr w:type="spellEnd"/>
      <w:r w:rsidR="00F133A8" w:rsidRPr="000203C3">
        <w:t xml:space="preserve"> деятельности и микрофинансовых организациях»</w:t>
      </w:r>
      <w:r w:rsidR="00A84DB8" w:rsidRPr="000203C3">
        <w:t>.</w:t>
      </w:r>
    </w:p>
    <w:p w:rsidR="00E64221" w:rsidRPr="00B83D0A" w:rsidRDefault="0054584B" w:rsidP="002551CA">
      <w:pPr>
        <w:pStyle w:val="a7"/>
        <w:numPr>
          <w:ilvl w:val="0"/>
          <w:numId w:val="14"/>
        </w:numPr>
        <w:shd w:val="clear" w:color="auto" w:fill="FFFFFF"/>
        <w:spacing w:after="0"/>
        <w:ind w:left="0" w:firstLine="709"/>
        <w:contextualSpacing/>
        <w:jc w:val="both"/>
      </w:pPr>
      <w:r w:rsidRPr="000203C3">
        <w:t>Н</w:t>
      </w:r>
      <w:r w:rsidR="00E64221" w:rsidRPr="000203C3">
        <w:t>астоящее Положение определяет цели, условия и порядок предоставления микрозаймов субъектам малого и среднего предпринимательства Хабаровского края за счет</w:t>
      </w:r>
      <w:r w:rsidR="00E64221" w:rsidRPr="00B83D0A">
        <w:t xml:space="preserve"> собственных</w:t>
      </w:r>
      <w:r w:rsidR="003709B6" w:rsidRPr="00B83D0A">
        <w:t xml:space="preserve"> (возвратных) </w:t>
      </w:r>
      <w:r w:rsidR="00E64221" w:rsidRPr="00B83D0A">
        <w:t xml:space="preserve">средств </w:t>
      </w:r>
      <w:proofErr w:type="spellStart"/>
      <w:r w:rsidR="00FA620A" w:rsidRPr="00B83D0A">
        <w:t>Микрофинансовой</w:t>
      </w:r>
      <w:proofErr w:type="spellEnd"/>
      <w:r w:rsidR="00FA620A" w:rsidRPr="00B83D0A">
        <w:t xml:space="preserve"> организации «</w:t>
      </w:r>
      <w:r w:rsidR="00E64221" w:rsidRPr="00B83D0A">
        <w:t>Фонд поддержки малого предпринимательства Х</w:t>
      </w:r>
      <w:r w:rsidR="00B733B3" w:rsidRPr="00B83D0A">
        <w:t>абаровского края</w:t>
      </w:r>
      <w:r w:rsidR="00FA620A" w:rsidRPr="00B83D0A">
        <w:t>»</w:t>
      </w:r>
      <w:r w:rsidR="00B733B3" w:rsidRPr="00B83D0A">
        <w:t xml:space="preserve"> (далее – Предоставление микрозаймов</w:t>
      </w:r>
      <w:r w:rsidR="00E64221" w:rsidRPr="00B83D0A">
        <w:t>).</w:t>
      </w:r>
    </w:p>
    <w:p w:rsidR="00E87333" w:rsidRPr="00B83D0A" w:rsidRDefault="00E64221" w:rsidP="002551CA">
      <w:pPr>
        <w:pStyle w:val="a3"/>
        <w:numPr>
          <w:ilvl w:val="0"/>
          <w:numId w:val="14"/>
        </w:numPr>
        <w:autoSpaceDE w:val="0"/>
        <w:autoSpaceDN w:val="0"/>
        <w:adjustRightInd w:val="0"/>
        <w:ind w:left="0" w:firstLine="709"/>
        <w:jc w:val="both"/>
      </w:pPr>
      <w:r w:rsidRPr="00B83D0A">
        <w:t xml:space="preserve">Цель </w:t>
      </w:r>
      <w:r w:rsidR="00B733B3" w:rsidRPr="00B83D0A">
        <w:t>Предоставления микрозаймов</w:t>
      </w:r>
      <w:r w:rsidR="00E87333" w:rsidRPr="00B83D0A">
        <w:t xml:space="preserve"> – облегчение доступа субъектам малого и среднего предпринимательства</w:t>
      </w:r>
      <w:r w:rsidR="00B733B3" w:rsidRPr="00B83D0A">
        <w:t xml:space="preserve"> Хабаровского края (далее – край)</w:t>
      </w:r>
      <w:r w:rsidR="00E87333" w:rsidRPr="00B83D0A">
        <w:t xml:space="preserve"> к финансовым ресурсам, улучшение условий устойчивого развития предпринимательства</w:t>
      </w:r>
      <w:r w:rsidR="00B733B3" w:rsidRPr="00B83D0A">
        <w:t xml:space="preserve"> в</w:t>
      </w:r>
      <w:r w:rsidR="00E87333" w:rsidRPr="00B83D0A">
        <w:t xml:space="preserve"> </w:t>
      </w:r>
      <w:r w:rsidR="00B733B3" w:rsidRPr="00B83D0A">
        <w:t>крае</w:t>
      </w:r>
      <w:r w:rsidR="00E87333" w:rsidRPr="00B83D0A">
        <w:t xml:space="preserve">, увеличение </w:t>
      </w:r>
      <w:r w:rsidR="00B733B3" w:rsidRPr="00B83D0A">
        <w:t xml:space="preserve">доли </w:t>
      </w:r>
      <w:r w:rsidR="00E87333" w:rsidRPr="00B83D0A">
        <w:t xml:space="preserve">поступлений </w:t>
      </w:r>
      <w:r w:rsidR="00B733B3" w:rsidRPr="00B83D0A">
        <w:t>в бюджеты бюджетной системы Российской Федерации от уплаты налогов субъектами малого и среднего предпринимательства</w:t>
      </w:r>
      <w:r w:rsidR="00E87333" w:rsidRPr="00B83D0A">
        <w:t>.</w:t>
      </w:r>
    </w:p>
    <w:p w:rsidR="00E87333" w:rsidRPr="00B83D0A" w:rsidRDefault="00EB2042" w:rsidP="002551CA">
      <w:pPr>
        <w:pStyle w:val="a7"/>
        <w:numPr>
          <w:ilvl w:val="0"/>
          <w:numId w:val="14"/>
        </w:numPr>
        <w:shd w:val="clear" w:color="auto" w:fill="FFFFFF"/>
        <w:spacing w:after="0"/>
        <w:ind w:left="0" w:firstLine="709"/>
        <w:contextualSpacing/>
        <w:jc w:val="both"/>
      </w:pPr>
      <w:r w:rsidRPr="00B83D0A">
        <w:t>Предоставление микрозаймов</w:t>
      </w:r>
      <w:r w:rsidR="00464D13" w:rsidRPr="00B83D0A">
        <w:t xml:space="preserve"> реализуется</w:t>
      </w:r>
      <w:r w:rsidR="00D12B76" w:rsidRPr="00B83D0A">
        <w:t xml:space="preserve"> </w:t>
      </w:r>
      <w:proofErr w:type="spellStart"/>
      <w:r w:rsidR="00FA620A" w:rsidRPr="00B83D0A">
        <w:t>Микрофинансовой</w:t>
      </w:r>
      <w:proofErr w:type="spellEnd"/>
      <w:r w:rsidR="00FA620A" w:rsidRPr="00B83D0A">
        <w:t xml:space="preserve"> организацией «</w:t>
      </w:r>
      <w:r w:rsidR="00D12B76" w:rsidRPr="00B83D0A">
        <w:t>Фонд</w:t>
      </w:r>
      <w:r w:rsidRPr="00B83D0A">
        <w:t xml:space="preserve"> поддержки малого предпринимательства Хабаровского края</w:t>
      </w:r>
      <w:r w:rsidR="00FA620A" w:rsidRPr="00B83D0A">
        <w:t>»</w:t>
      </w:r>
      <w:r w:rsidRPr="00B83D0A">
        <w:t xml:space="preserve"> (далее – Фонд)</w:t>
      </w:r>
      <w:r w:rsidR="00D12B76" w:rsidRPr="00B83D0A">
        <w:t>.</w:t>
      </w:r>
    </w:p>
    <w:p w:rsidR="00E87333" w:rsidRPr="00B83D0A" w:rsidRDefault="00E87333" w:rsidP="002551CA">
      <w:pPr>
        <w:pStyle w:val="a3"/>
        <w:numPr>
          <w:ilvl w:val="0"/>
          <w:numId w:val="14"/>
        </w:numPr>
        <w:autoSpaceDE w:val="0"/>
        <w:autoSpaceDN w:val="0"/>
        <w:adjustRightInd w:val="0"/>
        <w:ind w:left="0" w:firstLine="709"/>
        <w:jc w:val="both"/>
      </w:pPr>
      <w:r w:rsidRPr="00B83D0A">
        <w:t xml:space="preserve">Фонд осуществляет </w:t>
      </w:r>
      <w:r w:rsidR="00EB2042" w:rsidRPr="00B83D0A">
        <w:t xml:space="preserve">Предоставление микрозаймов </w:t>
      </w:r>
      <w:r w:rsidRPr="00B83D0A">
        <w:t>на условиях и в порядке, установленных настоящим Положением.</w:t>
      </w:r>
    </w:p>
    <w:p w:rsidR="0054584B" w:rsidRPr="00B83D0A" w:rsidRDefault="0054584B" w:rsidP="002551CA">
      <w:pPr>
        <w:pStyle w:val="a3"/>
        <w:numPr>
          <w:ilvl w:val="0"/>
          <w:numId w:val="14"/>
        </w:numPr>
        <w:autoSpaceDE w:val="0"/>
        <w:autoSpaceDN w:val="0"/>
        <w:adjustRightInd w:val="0"/>
        <w:ind w:left="0" w:firstLine="709"/>
        <w:jc w:val="both"/>
      </w:pPr>
      <w:r w:rsidRPr="00B83D0A">
        <w:t xml:space="preserve">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 Фонда в сети Интернет </w:t>
      </w:r>
      <w:hyperlink r:id="rId9" w:history="1">
        <w:r w:rsidRPr="00B83D0A">
          <w:rPr>
            <w:rStyle w:val="af6"/>
          </w:rPr>
          <w:t>www.</w:t>
        </w:r>
        <w:r w:rsidRPr="00B83D0A">
          <w:rPr>
            <w:rStyle w:val="af6"/>
            <w:lang w:val="en-US"/>
          </w:rPr>
          <w:t>fond</w:t>
        </w:r>
        <w:r w:rsidRPr="00B83D0A">
          <w:rPr>
            <w:rStyle w:val="af6"/>
          </w:rPr>
          <w:t>27.ru</w:t>
        </w:r>
      </w:hyperlink>
      <w:r w:rsidRPr="00B83D0A">
        <w:t>. Копия настоящего П</w:t>
      </w:r>
      <w:r w:rsidRPr="00B83D0A">
        <w:rPr>
          <w:bCs/>
        </w:rPr>
        <w:t xml:space="preserve">оложения </w:t>
      </w:r>
      <w:r w:rsidRPr="00B83D0A">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w:t>
      </w:r>
      <w:r w:rsidR="00F133A8">
        <w:t>ов</w:t>
      </w:r>
      <w:r w:rsidRPr="00B83D0A">
        <w:t xml:space="preserve"> малого и среднего предпринимательства Хабаровского края о порядке и условиях предоставления микрозаймов иными способами.</w:t>
      </w:r>
    </w:p>
    <w:p w:rsidR="00E87333" w:rsidRPr="00B83D0A" w:rsidRDefault="00F06307" w:rsidP="002551CA">
      <w:pPr>
        <w:pStyle w:val="a3"/>
        <w:numPr>
          <w:ilvl w:val="0"/>
          <w:numId w:val="14"/>
        </w:numPr>
        <w:autoSpaceDE w:val="0"/>
        <w:autoSpaceDN w:val="0"/>
        <w:adjustRightInd w:val="0"/>
        <w:ind w:left="0" w:firstLine="709"/>
        <w:jc w:val="both"/>
      </w:pPr>
      <w:r w:rsidRPr="00B83D0A">
        <w:t>Для целей настоящего Положения используются следующие основные понятия</w:t>
      </w:r>
      <w:r w:rsidR="00E87333" w:rsidRPr="00B83D0A">
        <w:t>:</w:t>
      </w:r>
    </w:p>
    <w:p w:rsidR="00E87333" w:rsidRPr="0063681F" w:rsidRDefault="00E87333" w:rsidP="00943AC0">
      <w:pPr>
        <w:autoSpaceDE w:val="0"/>
        <w:autoSpaceDN w:val="0"/>
        <w:adjustRightInd w:val="0"/>
        <w:ind w:firstLine="709"/>
        <w:contextualSpacing/>
        <w:jc w:val="both"/>
      </w:pPr>
      <w:proofErr w:type="gramStart"/>
      <w:r w:rsidRPr="00B83D0A">
        <w:rPr>
          <w:b/>
        </w:rPr>
        <w:t>субъекты малого и среднего предпринимательства</w:t>
      </w:r>
      <w:r w:rsidR="00F25B78" w:rsidRPr="00B83D0A">
        <w:rPr>
          <w:b/>
        </w:rPr>
        <w:t xml:space="preserve"> </w:t>
      </w:r>
      <w:r w:rsidR="00E777E8" w:rsidRPr="0063681F">
        <w:rPr>
          <w:b/>
        </w:rPr>
        <w:t xml:space="preserve">Хабаровского края </w:t>
      </w:r>
      <w:r w:rsidR="00F25B78" w:rsidRPr="0063681F">
        <w:rPr>
          <w:b/>
        </w:rPr>
        <w:t>(далее – СМСП)</w:t>
      </w:r>
      <w:r w:rsidR="00EF322E" w:rsidRPr="0063681F">
        <w:rPr>
          <w:b/>
        </w:rPr>
        <w:t xml:space="preserve"> </w:t>
      </w:r>
      <w:r w:rsidRPr="0063681F">
        <w:t xml:space="preserve">– </w:t>
      </w:r>
      <w:r w:rsidR="00EF322E" w:rsidRPr="0063681F">
        <w:t xml:space="preserve">хозяйствующие субъекты (юридические лица и индивидуальные предприниматели), </w:t>
      </w:r>
      <w:r w:rsidR="009E723B" w:rsidRPr="0063681F">
        <w:t xml:space="preserve">зарегистрированные и </w:t>
      </w:r>
      <w:r w:rsidR="0092407E" w:rsidRPr="0063681F">
        <w:t xml:space="preserve">осуществляющие деятельность на территории Хабаровского края, </w:t>
      </w:r>
      <w:r w:rsidR="00EF322E" w:rsidRPr="0063681F">
        <w:t xml:space="preserve"> отнесенные в соответствии со статьями 4 и 14 Федерального закона от 24 июля 2007 г. № 209-ФЗ «О развитии малого и среднего предпринимательства в Российской Федерации» (далее Федеральный закон № 209-ФЗ) и иными нормативными актами к малым предприятиям</w:t>
      </w:r>
      <w:proofErr w:type="gramEnd"/>
      <w:r w:rsidR="00EF322E" w:rsidRPr="0063681F">
        <w:t xml:space="preserve">, в том числе к </w:t>
      </w:r>
      <w:proofErr w:type="spellStart"/>
      <w:r w:rsidR="00EF322E" w:rsidRPr="0063681F">
        <w:t>микропредприятиям</w:t>
      </w:r>
      <w:proofErr w:type="spellEnd"/>
      <w:r w:rsidR="00EF322E" w:rsidRPr="0063681F">
        <w:t>, или средним предприятиям</w:t>
      </w:r>
      <w:r w:rsidR="003D1B6E" w:rsidRPr="0063681F">
        <w:t xml:space="preserve"> края</w:t>
      </w:r>
      <w:r w:rsidRPr="0063681F">
        <w:t>;</w:t>
      </w:r>
    </w:p>
    <w:p w:rsidR="001F07FC" w:rsidRPr="00B83D0A" w:rsidRDefault="001F07FC" w:rsidP="00943AC0">
      <w:pPr>
        <w:autoSpaceDE w:val="0"/>
        <w:autoSpaceDN w:val="0"/>
        <w:adjustRightInd w:val="0"/>
        <w:ind w:firstLine="709"/>
        <w:contextualSpacing/>
        <w:jc w:val="both"/>
      </w:pPr>
      <w:r w:rsidRPr="0063681F">
        <w:rPr>
          <w:b/>
        </w:rPr>
        <w:t>заемщик</w:t>
      </w:r>
      <w:r w:rsidRPr="0063681F">
        <w:t xml:space="preserve"> –</w:t>
      </w:r>
      <w:r w:rsidR="008377C8" w:rsidRPr="0063681F">
        <w:t xml:space="preserve"> </w:t>
      </w:r>
      <w:r w:rsidR="003D1B6E" w:rsidRPr="0063681F">
        <w:t>СМСП</w:t>
      </w:r>
      <w:r w:rsidR="00237C11" w:rsidRPr="0063681F">
        <w:rPr>
          <w:rStyle w:val="af9"/>
        </w:rPr>
        <w:footnoteReference w:id="1"/>
      </w:r>
      <w:r w:rsidR="003D1B6E" w:rsidRPr="0063681F">
        <w:t xml:space="preserve">, соответствующий требованиям, установленным настоящим Положением, заключивший </w:t>
      </w:r>
      <w:r w:rsidR="00237C11" w:rsidRPr="0063681F">
        <w:t xml:space="preserve">или намеревающийся заключить </w:t>
      </w:r>
      <w:r w:rsidR="003D1B6E" w:rsidRPr="0063681F">
        <w:t>договор микрозайма с Фондом</w:t>
      </w:r>
      <w:r w:rsidRPr="0063681F">
        <w:t>;</w:t>
      </w:r>
    </w:p>
    <w:p w:rsidR="00214A5A" w:rsidRPr="00B83D0A" w:rsidRDefault="00214A5A" w:rsidP="003E5075">
      <w:pPr>
        <w:widowControl w:val="0"/>
        <w:autoSpaceDE w:val="0"/>
        <w:autoSpaceDN w:val="0"/>
        <w:adjustRightInd w:val="0"/>
        <w:ind w:firstLine="709"/>
        <w:contextualSpacing/>
        <w:jc w:val="both"/>
      </w:pPr>
      <w:proofErr w:type="gramStart"/>
      <w:r w:rsidRPr="00B83D0A">
        <w:rPr>
          <w:b/>
        </w:rPr>
        <w:lastRenderedPageBreak/>
        <w:t>группа связанных заемщиков</w:t>
      </w:r>
      <w:r w:rsidR="00216FE5" w:rsidRPr="00B83D0A">
        <w:rPr>
          <w:rStyle w:val="af9"/>
          <w:b/>
        </w:rPr>
        <w:footnoteReference w:id="2"/>
      </w:r>
      <w:r w:rsidRPr="00B83D0A">
        <w:t xml:space="preserve"> – заемщики Фонда (юридические  лица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w:t>
      </w:r>
      <w:r w:rsidR="00570767" w:rsidRPr="00B83D0A">
        <w:t xml:space="preserve"> (других)</w:t>
      </w:r>
      <w:r w:rsidRPr="00B83D0A">
        <w:t xml:space="preserve">, что в свою очередь может явиться причиной неисполнения (ненадлежащего исполнения) таким заемщиком </w:t>
      </w:r>
      <w:r w:rsidR="00570767" w:rsidRPr="00B83D0A">
        <w:t xml:space="preserve">(заемщиками) </w:t>
      </w:r>
      <w:r w:rsidRPr="00B83D0A">
        <w:t xml:space="preserve">своих обязательств перед Фондом по заключенным договорам </w:t>
      </w:r>
      <w:r w:rsidR="00DD43AA">
        <w:t>микро</w:t>
      </w:r>
      <w:r w:rsidRPr="00B83D0A">
        <w:t>займа</w:t>
      </w:r>
      <w:r w:rsidR="00DD43AA">
        <w:t>, а также иным договорам займа</w:t>
      </w:r>
      <w:r w:rsidRPr="00B83D0A">
        <w:t>;</w:t>
      </w:r>
      <w:proofErr w:type="gramEnd"/>
    </w:p>
    <w:p w:rsidR="008C7747" w:rsidRDefault="00D71FC9" w:rsidP="003E5075">
      <w:pPr>
        <w:autoSpaceDE w:val="0"/>
        <w:autoSpaceDN w:val="0"/>
        <w:adjustRightInd w:val="0"/>
        <w:ind w:firstLine="709"/>
        <w:contextualSpacing/>
        <w:jc w:val="both"/>
      </w:pPr>
      <w:r w:rsidRPr="00B83D0A">
        <w:rPr>
          <w:b/>
        </w:rPr>
        <w:t>заявка</w:t>
      </w:r>
      <w:r w:rsidRPr="00B83D0A">
        <w:t xml:space="preserve"> – </w:t>
      </w:r>
      <w:r w:rsidR="008C7747">
        <w:t xml:space="preserve">комплект документов, предоставляемый СМСП в Фонд в соответствии с настоящим Положением для получения микрозайма; </w:t>
      </w:r>
    </w:p>
    <w:p w:rsidR="00D71FC9" w:rsidRPr="00B83D0A" w:rsidRDefault="008C7747" w:rsidP="003E5075">
      <w:pPr>
        <w:autoSpaceDE w:val="0"/>
        <w:autoSpaceDN w:val="0"/>
        <w:adjustRightInd w:val="0"/>
        <w:ind w:firstLine="709"/>
        <w:contextualSpacing/>
        <w:jc w:val="both"/>
      </w:pPr>
      <w:r w:rsidRPr="00AB3716">
        <w:rPr>
          <w:b/>
        </w:rPr>
        <w:t>заявление</w:t>
      </w:r>
      <w:r>
        <w:t xml:space="preserve"> – документ в составе заявки</w:t>
      </w:r>
      <w:r w:rsidR="00F25B78" w:rsidRPr="00B83D0A">
        <w:t xml:space="preserve"> СМСП на получение </w:t>
      </w:r>
      <w:r>
        <w:t>микрозайма, заполненный по форме Фонда,</w:t>
      </w:r>
      <w:r w:rsidR="00F25B78" w:rsidRPr="00B83D0A">
        <w:t xml:space="preserve"> </w:t>
      </w:r>
      <w:r w:rsidR="00AB3716">
        <w:t>содержащий информацию о</w:t>
      </w:r>
      <w:r w:rsidR="00F25B78" w:rsidRPr="00B83D0A">
        <w:t xml:space="preserve"> </w:t>
      </w:r>
      <w:r w:rsidR="00AB3716">
        <w:t xml:space="preserve">сумме и </w:t>
      </w:r>
      <w:r w:rsidR="00F25B78" w:rsidRPr="00B83D0A">
        <w:t>цели микрозайма</w:t>
      </w:r>
      <w:r w:rsidR="00AB3716">
        <w:t>, предлагаемом обеспечении</w:t>
      </w:r>
      <w:r w:rsidR="00D71FC9" w:rsidRPr="00B83D0A">
        <w:t>;</w:t>
      </w:r>
    </w:p>
    <w:p w:rsidR="00C010DC" w:rsidRPr="008377C8" w:rsidRDefault="00C010DC" w:rsidP="003E5075">
      <w:pPr>
        <w:pStyle w:val="ConsPlusNormal"/>
        <w:ind w:firstLine="709"/>
        <w:jc w:val="both"/>
      </w:pPr>
      <w:proofErr w:type="spellStart"/>
      <w:r w:rsidRPr="008377C8">
        <w:rPr>
          <w:b/>
        </w:rPr>
        <w:t>микроза</w:t>
      </w:r>
      <w:r w:rsidR="00C210D5" w:rsidRPr="008377C8">
        <w:rPr>
          <w:b/>
        </w:rPr>
        <w:t>е</w:t>
      </w:r>
      <w:r w:rsidRPr="008377C8">
        <w:rPr>
          <w:b/>
        </w:rPr>
        <w:t>м</w:t>
      </w:r>
      <w:proofErr w:type="spellEnd"/>
      <w:r w:rsidRPr="008377C8">
        <w:t xml:space="preserve"> – </w:t>
      </w:r>
      <w:r w:rsidR="003E2A1E" w:rsidRPr="008377C8">
        <w:t xml:space="preserve">заем, предоставляемый займодавцем заемщику на условиях, предусмотренных договором займа, в сумме, не превышающей предельный размер обязательств заемщика перед займодавцем по основному долгу, установленный Федеральным законом от 02 июля 2010 г. № 151-ФЗ «О </w:t>
      </w:r>
      <w:proofErr w:type="spellStart"/>
      <w:r w:rsidR="003E2A1E" w:rsidRPr="008377C8">
        <w:t>микрофинансовой</w:t>
      </w:r>
      <w:proofErr w:type="spellEnd"/>
      <w:r w:rsidR="003E2A1E" w:rsidRPr="008377C8">
        <w:t xml:space="preserve"> деятельности и микрофинансовых организациях»;</w:t>
      </w:r>
      <w:r w:rsidR="003E2A1E" w:rsidRPr="008377C8">
        <w:rPr>
          <w:rStyle w:val="a8"/>
        </w:rPr>
        <w:t xml:space="preserve"> </w:t>
      </w:r>
    </w:p>
    <w:p w:rsidR="00D71FC9" w:rsidRPr="003E2A1E" w:rsidRDefault="00D71FC9" w:rsidP="003E5075">
      <w:pPr>
        <w:pStyle w:val="a9"/>
        <w:ind w:firstLine="709"/>
        <w:jc w:val="both"/>
        <w:rPr>
          <w:sz w:val="24"/>
          <w:szCs w:val="24"/>
        </w:rPr>
      </w:pPr>
      <w:r w:rsidRPr="008377C8">
        <w:rPr>
          <w:b/>
          <w:sz w:val="24"/>
          <w:szCs w:val="24"/>
        </w:rPr>
        <w:t>технико-экономическое обоснование</w:t>
      </w:r>
      <w:r w:rsidRPr="008377C8">
        <w:rPr>
          <w:sz w:val="24"/>
          <w:szCs w:val="24"/>
        </w:rPr>
        <w:t xml:space="preserve"> – </w:t>
      </w:r>
      <w:r w:rsidR="003E2A1E" w:rsidRPr="008377C8">
        <w:rPr>
          <w:sz w:val="24"/>
          <w:szCs w:val="24"/>
        </w:rPr>
        <w:t>документ, заполненный по форме Фонда,</w:t>
      </w:r>
      <w:r w:rsidR="003E2A1E" w:rsidRPr="003E2A1E">
        <w:rPr>
          <w:sz w:val="24"/>
          <w:szCs w:val="24"/>
        </w:rPr>
        <w:t xml:space="preserve"> содержащий  </w:t>
      </w:r>
      <w:r w:rsidR="003E2A1E" w:rsidRPr="003E2A1E">
        <w:rPr>
          <w:sz w:val="24"/>
          <w:szCs w:val="24"/>
          <w:shd w:val="clear" w:color="auto" w:fill="FFFFFF"/>
        </w:rPr>
        <w:t xml:space="preserve">анализ, расчет, оценку экономической целесообразности осуществления </w:t>
      </w:r>
      <w:proofErr w:type="gramStart"/>
      <w:r w:rsidR="003E2A1E" w:rsidRPr="003E2A1E">
        <w:rPr>
          <w:sz w:val="24"/>
          <w:szCs w:val="24"/>
          <w:shd w:val="clear" w:color="auto" w:fill="FFFFFF"/>
        </w:rPr>
        <w:t>бизнес-проекта</w:t>
      </w:r>
      <w:proofErr w:type="gramEnd"/>
      <w:r w:rsidR="003E2A1E" w:rsidRPr="003E2A1E">
        <w:rPr>
          <w:sz w:val="24"/>
          <w:szCs w:val="24"/>
          <w:shd w:val="clear" w:color="auto" w:fill="FFFFFF"/>
        </w:rPr>
        <w:t>, основанного на сопоставительной оценке затрат и результатов</w:t>
      </w:r>
      <w:r w:rsidRPr="00B83D0A">
        <w:rPr>
          <w:shd w:val="clear" w:color="auto" w:fill="FFFFFF"/>
        </w:rPr>
        <w:t>;</w:t>
      </w:r>
    </w:p>
    <w:p w:rsidR="00C010DC" w:rsidRPr="00B83D0A" w:rsidRDefault="00BD6201" w:rsidP="00943AC0">
      <w:pPr>
        <w:autoSpaceDE w:val="0"/>
        <w:autoSpaceDN w:val="0"/>
        <w:adjustRightInd w:val="0"/>
        <w:ind w:firstLine="709"/>
        <w:contextualSpacing/>
        <w:jc w:val="both"/>
        <w:rPr>
          <w:shd w:val="clear" w:color="auto" w:fill="FFFFFF"/>
        </w:rPr>
      </w:pPr>
      <w:r w:rsidRPr="00B83D0A">
        <w:rPr>
          <w:b/>
          <w:shd w:val="clear" w:color="auto" w:fill="FFFFFF"/>
        </w:rPr>
        <w:t>обеспечение исполнения обязательств по возврату микрозайма и процентов по нему</w:t>
      </w:r>
      <w:r w:rsidRPr="00B83D0A">
        <w:rPr>
          <w:shd w:val="clear" w:color="auto" w:fill="FFFFFF"/>
        </w:rPr>
        <w:t xml:space="preserve"> – способы обеспечения исполнения обязательств, предусмотренных гражданским законод</w:t>
      </w:r>
      <w:r w:rsidR="00BF6008" w:rsidRPr="00B83D0A">
        <w:rPr>
          <w:shd w:val="clear" w:color="auto" w:fill="FFFFFF"/>
        </w:rPr>
        <w:t>ательством Российской Федерации</w:t>
      </w:r>
      <w:r w:rsidR="00D71FC9" w:rsidRPr="00B83D0A">
        <w:rPr>
          <w:shd w:val="clear" w:color="auto" w:fill="FFFFFF"/>
        </w:rPr>
        <w:t>, с возможностью применения комбинированного обеспечения исполнения обязательств</w:t>
      </w:r>
      <w:r w:rsidRPr="00B83D0A">
        <w:rPr>
          <w:shd w:val="clear" w:color="auto" w:fill="FFFFFF"/>
        </w:rPr>
        <w:t>;</w:t>
      </w:r>
    </w:p>
    <w:p w:rsidR="00D71FC9" w:rsidRPr="00B83D0A" w:rsidRDefault="00D71FC9" w:rsidP="00943AC0">
      <w:pPr>
        <w:widowControl w:val="0"/>
        <w:autoSpaceDE w:val="0"/>
        <w:autoSpaceDN w:val="0"/>
        <w:adjustRightInd w:val="0"/>
        <w:ind w:firstLine="709"/>
        <w:contextualSpacing/>
        <w:jc w:val="both"/>
      </w:pPr>
      <w:r w:rsidRPr="00B83D0A">
        <w:rPr>
          <w:rFonts w:eastAsiaTheme="minorHAnsi"/>
          <w:b/>
          <w:lang w:eastAsia="en-US"/>
        </w:rPr>
        <w:t>залоговая стоимость обеспечения исполнения обязательств по возврату микрозайма и процентов по нему</w:t>
      </w:r>
      <w:r w:rsidRPr="00B83D0A">
        <w:rPr>
          <w:rFonts w:eastAsiaTheme="minorHAnsi"/>
          <w:lang w:eastAsia="en-US"/>
        </w:rPr>
        <w:t xml:space="preserve"> </w:t>
      </w:r>
      <w:r w:rsidR="00DA11E4" w:rsidRPr="00B83D0A">
        <w:rPr>
          <w:rFonts w:eastAsiaTheme="minorHAnsi"/>
          <w:lang w:eastAsia="en-US"/>
        </w:rPr>
        <w:t>–</w:t>
      </w:r>
      <w:r w:rsidRPr="00B83D0A">
        <w:rPr>
          <w:rFonts w:eastAsiaTheme="minorHAnsi"/>
          <w:lang w:eastAsia="en-US"/>
        </w:rPr>
        <w:t xml:space="preserve">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B83D0A">
        <w:t xml:space="preserve">Фонд в случае реализации имущества, </w:t>
      </w:r>
      <w:r w:rsidR="00C07A08" w:rsidRPr="00B83D0A">
        <w:t>его</w:t>
      </w:r>
      <w:r w:rsidRPr="00B83D0A">
        <w:t xml:space="preserve">  возможный износ</w:t>
      </w:r>
      <w:r w:rsidR="00C07A08" w:rsidRPr="00B83D0A">
        <w:t xml:space="preserve"> </w:t>
      </w:r>
      <w:r w:rsidR="00C07A08" w:rsidRPr="00B83D0A">
        <w:rPr>
          <w:rFonts w:cs="Calibri"/>
        </w:rPr>
        <w:t>(далее – залоговая стоимость обеспечения)</w:t>
      </w:r>
      <w:r w:rsidRPr="00B83D0A">
        <w:t>.</w:t>
      </w:r>
      <w:r w:rsidRPr="00B83D0A">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B83D0A">
        <w:t>определяется Фондом в соответствии с принимаем</w:t>
      </w:r>
      <w:r w:rsidR="00C07A08" w:rsidRPr="00B83D0A">
        <w:t>ыми им внутренними документами;</w:t>
      </w:r>
    </w:p>
    <w:p w:rsidR="00B56D9B" w:rsidRPr="00B83D0A" w:rsidRDefault="00B56D9B" w:rsidP="00943AC0">
      <w:pPr>
        <w:widowControl w:val="0"/>
        <w:autoSpaceDE w:val="0"/>
        <w:autoSpaceDN w:val="0"/>
        <w:adjustRightInd w:val="0"/>
        <w:ind w:firstLine="709"/>
        <w:contextualSpacing/>
        <w:jc w:val="both"/>
      </w:pPr>
      <w:r w:rsidRPr="00B83D0A">
        <w:rPr>
          <w:b/>
        </w:rPr>
        <w:t>деловая репутация</w:t>
      </w:r>
      <w:r w:rsidRPr="00B83D0A">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r w:rsidR="00671892" w:rsidRPr="00B83D0A">
        <w:t>;</w:t>
      </w:r>
    </w:p>
    <w:p w:rsidR="00671892" w:rsidRPr="00B83D0A" w:rsidRDefault="00671892" w:rsidP="00943AC0">
      <w:pPr>
        <w:widowControl w:val="0"/>
        <w:autoSpaceDE w:val="0"/>
        <w:autoSpaceDN w:val="0"/>
        <w:adjustRightInd w:val="0"/>
        <w:ind w:firstLine="709"/>
        <w:contextualSpacing/>
        <w:jc w:val="both"/>
      </w:pPr>
      <w:r w:rsidRPr="00B83D0A">
        <w:rPr>
          <w:b/>
        </w:rPr>
        <w:t>поручитель</w:t>
      </w:r>
      <w:r w:rsidRPr="00B83D0A">
        <w:t xml:space="preserve"> </w:t>
      </w:r>
      <w:r w:rsidRPr="00B83D0A">
        <w:sym w:font="Symbol" w:char="002D"/>
      </w:r>
      <w:r w:rsidRPr="00B83D0A">
        <w:t xml:space="preserve"> физическое лицо и (или) юридическое лицо, внесенное в Единый государственный реестр юридических лиц, отвечающее солидарно с </w:t>
      </w:r>
      <w:r w:rsidR="005418F5" w:rsidRPr="00B83D0A">
        <w:t>заемщиком (должником)</w:t>
      </w:r>
      <w:r w:rsidRPr="00B83D0A">
        <w:t xml:space="preserve"> за неисполнение или ненадлежащее исполнение обязательств, принятых </w:t>
      </w:r>
      <w:r w:rsidR="005418F5" w:rsidRPr="00B83D0A">
        <w:t>заемщиком (</w:t>
      </w:r>
      <w:r w:rsidRPr="00B83D0A">
        <w:t xml:space="preserve">должником), полностью или в части и отвечающее следующим требованиям: </w:t>
      </w:r>
    </w:p>
    <w:p w:rsidR="00671892" w:rsidRPr="00B83D0A" w:rsidRDefault="00671892" w:rsidP="001D0FC9">
      <w:pPr>
        <w:pStyle w:val="a3"/>
        <w:widowControl w:val="0"/>
        <w:numPr>
          <w:ilvl w:val="0"/>
          <w:numId w:val="7"/>
        </w:numPr>
        <w:tabs>
          <w:tab w:val="left" w:pos="1134"/>
        </w:tabs>
        <w:autoSpaceDE w:val="0"/>
        <w:autoSpaceDN w:val="0"/>
        <w:adjustRightInd w:val="0"/>
        <w:ind w:left="0" w:firstLine="709"/>
        <w:jc w:val="both"/>
      </w:pPr>
      <w:r w:rsidRPr="00B83D0A">
        <w:t xml:space="preserve">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 </w:t>
      </w:r>
    </w:p>
    <w:p w:rsidR="00671892" w:rsidRPr="00B83D0A" w:rsidRDefault="00671892" w:rsidP="001D0FC9">
      <w:pPr>
        <w:widowControl w:val="0"/>
        <w:numPr>
          <w:ilvl w:val="0"/>
          <w:numId w:val="1"/>
        </w:numPr>
        <w:tabs>
          <w:tab w:val="left" w:pos="1134"/>
        </w:tabs>
        <w:autoSpaceDE w:val="0"/>
        <w:autoSpaceDN w:val="0"/>
        <w:adjustRightInd w:val="0"/>
        <w:ind w:left="0" w:firstLine="709"/>
        <w:contextualSpacing/>
        <w:jc w:val="both"/>
      </w:pPr>
      <w:r w:rsidRPr="00B83D0A">
        <w:t xml:space="preserve">наличие постоянного места работы, непрерывный стаж на котором составляет не </w:t>
      </w:r>
      <w:r w:rsidRPr="00B83D0A">
        <w:lastRenderedPageBreak/>
        <w:t xml:space="preserve">менее 6 (шести) месяцев; </w:t>
      </w:r>
    </w:p>
    <w:p w:rsidR="00671892" w:rsidRPr="00B83D0A" w:rsidRDefault="00671892" w:rsidP="001D0FC9">
      <w:pPr>
        <w:widowControl w:val="0"/>
        <w:numPr>
          <w:ilvl w:val="0"/>
          <w:numId w:val="1"/>
        </w:numPr>
        <w:tabs>
          <w:tab w:val="left" w:pos="1134"/>
        </w:tabs>
        <w:autoSpaceDE w:val="0"/>
        <w:autoSpaceDN w:val="0"/>
        <w:adjustRightInd w:val="0"/>
        <w:ind w:left="0" w:firstLine="709"/>
        <w:contextualSpacing/>
        <w:jc w:val="both"/>
      </w:pPr>
      <w:r w:rsidRPr="00B83D0A">
        <w:t xml:space="preserve">наличие регистрации на территории Хабаровского края; </w:t>
      </w:r>
    </w:p>
    <w:p w:rsidR="00671892" w:rsidRPr="00B83D0A" w:rsidRDefault="00671892" w:rsidP="001D0FC9">
      <w:pPr>
        <w:widowControl w:val="0"/>
        <w:numPr>
          <w:ilvl w:val="0"/>
          <w:numId w:val="1"/>
        </w:numPr>
        <w:tabs>
          <w:tab w:val="left" w:pos="1134"/>
        </w:tabs>
        <w:autoSpaceDE w:val="0"/>
        <w:autoSpaceDN w:val="0"/>
        <w:adjustRightInd w:val="0"/>
        <w:ind w:left="0" w:firstLine="709"/>
        <w:contextualSpacing/>
        <w:jc w:val="both"/>
      </w:pPr>
      <w:r w:rsidRPr="00B83D0A">
        <w:t xml:space="preserve">минимальный возраст составляет 18 лет; </w:t>
      </w:r>
    </w:p>
    <w:p w:rsidR="00671892" w:rsidRPr="00B83D0A" w:rsidRDefault="00671892" w:rsidP="001D0FC9">
      <w:pPr>
        <w:widowControl w:val="0"/>
        <w:numPr>
          <w:ilvl w:val="0"/>
          <w:numId w:val="1"/>
        </w:numPr>
        <w:tabs>
          <w:tab w:val="left" w:pos="1134"/>
        </w:tabs>
        <w:autoSpaceDE w:val="0"/>
        <w:autoSpaceDN w:val="0"/>
        <w:adjustRightInd w:val="0"/>
        <w:ind w:left="0" w:firstLine="709"/>
        <w:contextualSpacing/>
        <w:jc w:val="both"/>
      </w:pPr>
      <w:r w:rsidRPr="00B83D0A">
        <w:t xml:space="preserve">максимальный возраст составляет 65 лет (по состоянию на дату </w:t>
      </w:r>
      <w:r w:rsidR="00E75F8F" w:rsidRPr="00B83D0A">
        <w:t>подачи заявки</w:t>
      </w:r>
      <w:r w:rsidRPr="00B83D0A">
        <w:t>).</w:t>
      </w:r>
    </w:p>
    <w:p w:rsidR="00671892" w:rsidRPr="00B83D0A" w:rsidRDefault="00671892" w:rsidP="001D0FC9">
      <w:pPr>
        <w:pStyle w:val="a3"/>
        <w:widowControl w:val="0"/>
        <w:numPr>
          <w:ilvl w:val="0"/>
          <w:numId w:val="7"/>
        </w:numPr>
        <w:tabs>
          <w:tab w:val="left" w:pos="1134"/>
        </w:tabs>
        <w:autoSpaceDE w:val="0"/>
        <w:autoSpaceDN w:val="0"/>
        <w:adjustRightInd w:val="0"/>
        <w:ind w:left="0" w:firstLine="709"/>
        <w:jc w:val="both"/>
      </w:pPr>
      <w:r w:rsidRPr="00B83D0A">
        <w:t xml:space="preserve">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w:t>
      </w:r>
    </w:p>
    <w:p w:rsidR="00671892" w:rsidRPr="00B83D0A" w:rsidRDefault="00671892" w:rsidP="001D0FC9">
      <w:pPr>
        <w:widowControl w:val="0"/>
        <w:numPr>
          <w:ilvl w:val="0"/>
          <w:numId w:val="2"/>
        </w:numPr>
        <w:tabs>
          <w:tab w:val="left" w:pos="1134"/>
        </w:tabs>
        <w:autoSpaceDE w:val="0"/>
        <w:autoSpaceDN w:val="0"/>
        <w:adjustRightInd w:val="0"/>
        <w:ind w:left="0" w:firstLine="709"/>
        <w:contextualSpacing/>
        <w:jc w:val="both"/>
      </w:pPr>
      <w:r w:rsidRPr="00B83D0A">
        <w:t>осуществление предпринимательской деятельности на территории Хабаровского края;</w:t>
      </w:r>
    </w:p>
    <w:p w:rsidR="00671892" w:rsidRPr="00B83D0A" w:rsidRDefault="00671892" w:rsidP="001D0FC9">
      <w:pPr>
        <w:widowControl w:val="0"/>
        <w:numPr>
          <w:ilvl w:val="0"/>
          <w:numId w:val="2"/>
        </w:numPr>
        <w:tabs>
          <w:tab w:val="left" w:pos="1134"/>
        </w:tabs>
        <w:autoSpaceDE w:val="0"/>
        <w:autoSpaceDN w:val="0"/>
        <w:adjustRightInd w:val="0"/>
        <w:ind w:left="0" w:firstLine="709"/>
        <w:contextualSpacing/>
        <w:jc w:val="both"/>
      </w:pPr>
      <w:r w:rsidRPr="00B83D0A">
        <w:t xml:space="preserve">регистрация в налоговом органе на территории Хабаровского края; </w:t>
      </w:r>
    </w:p>
    <w:p w:rsidR="00671892" w:rsidRPr="00B83D0A" w:rsidRDefault="00671892" w:rsidP="001D0FC9">
      <w:pPr>
        <w:widowControl w:val="0"/>
        <w:numPr>
          <w:ilvl w:val="0"/>
          <w:numId w:val="2"/>
        </w:numPr>
        <w:tabs>
          <w:tab w:val="left" w:pos="1134"/>
        </w:tabs>
        <w:autoSpaceDE w:val="0"/>
        <w:autoSpaceDN w:val="0"/>
        <w:adjustRightInd w:val="0"/>
        <w:ind w:left="0" w:firstLine="709"/>
        <w:contextualSpacing/>
        <w:jc w:val="both"/>
      </w:pPr>
      <w:r w:rsidRPr="00B83D0A">
        <w:t xml:space="preserve">минимальный возраст составляет 18 лет; </w:t>
      </w:r>
    </w:p>
    <w:p w:rsidR="00671892" w:rsidRPr="00B83D0A" w:rsidRDefault="00E75F8F" w:rsidP="001D0FC9">
      <w:pPr>
        <w:widowControl w:val="0"/>
        <w:numPr>
          <w:ilvl w:val="0"/>
          <w:numId w:val="2"/>
        </w:numPr>
        <w:tabs>
          <w:tab w:val="left" w:pos="1134"/>
        </w:tabs>
        <w:autoSpaceDE w:val="0"/>
        <w:autoSpaceDN w:val="0"/>
        <w:adjustRightInd w:val="0"/>
        <w:ind w:left="0" w:firstLine="709"/>
        <w:contextualSpacing/>
        <w:jc w:val="both"/>
      </w:pPr>
      <w:r w:rsidRPr="00B83D0A">
        <w:t>максимальный возраст составляет 65 лет (по состоянию на дату подачи заявки).</w:t>
      </w:r>
      <w:r w:rsidR="00671892" w:rsidRPr="00B83D0A">
        <w:t xml:space="preserve"> </w:t>
      </w:r>
    </w:p>
    <w:p w:rsidR="00C210D5" w:rsidRPr="00B83D0A" w:rsidRDefault="00C210D5" w:rsidP="00930425">
      <w:pPr>
        <w:pStyle w:val="a3"/>
        <w:shd w:val="clear" w:color="auto" w:fill="FFFFFF"/>
        <w:tabs>
          <w:tab w:val="left" w:pos="993"/>
        </w:tabs>
        <w:ind w:left="0" w:firstLine="709"/>
        <w:jc w:val="both"/>
        <w:rPr>
          <w:color w:val="000000"/>
        </w:rPr>
      </w:pPr>
      <w:r w:rsidRPr="00B83D0A">
        <w:rPr>
          <w:color w:val="000000"/>
        </w:rPr>
        <w:t>Принятие поручительства физических лиц, зарегистрированных и проживающих в других регионах Российской Федерации, а также поручительства индивидуальных предпринимателей и юридических лиц, зарегистрированных в налоговых органах других регионов Российской Ф</w:t>
      </w:r>
      <w:r w:rsidR="00930425" w:rsidRPr="00B83D0A">
        <w:rPr>
          <w:color w:val="000000"/>
        </w:rPr>
        <w:t>едерации, является правом Фонда.</w:t>
      </w:r>
    </w:p>
    <w:p w:rsidR="00137C89" w:rsidRPr="00B83D0A" w:rsidRDefault="00137C89" w:rsidP="00930425">
      <w:pPr>
        <w:pStyle w:val="a3"/>
        <w:shd w:val="clear" w:color="auto" w:fill="FFFFFF"/>
        <w:tabs>
          <w:tab w:val="left" w:pos="993"/>
        </w:tabs>
        <w:ind w:left="0" w:firstLine="709"/>
        <w:jc w:val="both"/>
        <w:rPr>
          <w:color w:val="000000"/>
        </w:rPr>
      </w:pPr>
      <w:r w:rsidRPr="00B83D0A">
        <w:rPr>
          <w:color w:val="000000"/>
        </w:rPr>
        <w:t>При принятии дополнительного поручительства Кредитный Совет Фонда вправе рассмотреть в качестве поручителей физических лиц, возраст которых превышает 65 лет.</w:t>
      </w:r>
    </w:p>
    <w:p w:rsidR="00671892" w:rsidRPr="00B83D0A" w:rsidRDefault="00671892" w:rsidP="00943AC0">
      <w:pPr>
        <w:widowControl w:val="0"/>
        <w:autoSpaceDE w:val="0"/>
        <w:autoSpaceDN w:val="0"/>
        <w:adjustRightInd w:val="0"/>
        <w:ind w:firstLine="709"/>
        <w:contextualSpacing/>
        <w:jc w:val="both"/>
      </w:pPr>
      <w:proofErr w:type="gramStart"/>
      <w:r w:rsidRPr="00B83D0A">
        <w:rPr>
          <w:b/>
        </w:rPr>
        <w:t>залогодатель</w:t>
      </w:r>
      <w:r w:rsidRPr="00B83D0A">
        <w:t xml:space="preserve"> – физическое лицо (гражданин Российской Федерации), зарегистрированный на территории Хабаровского края, индивидуальный предприниматель либо юридическое лицо, зарегистрированные на территории Хабаровского края,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roofErr w:type="gramEnd"/>
    </w:p>
    <w:p w:rsidR="00671892" w:rsidRPr="00B83D0A" w:rsidRDefault="00671892" w:rsidP="00943AC0">
      <w:pPr>
        <w:widowControl w:val="0"/>
        <w:autoSpaceDE w:val="0"/>
        <w:autoSpaceDN w:val="0"/>
        <w:adjustRightInd w:val="0"/>
        <w:ind w:firstLine="709"/>
        <w:contextualSpacing/>
        <w:jc w:val="both"/>
      </w:pPr>
      <w:r w:rsidRPr="00B83D0A">
        <w:rPr>
          <w:b/>
        </w:rPr>
        <w:t xml:space="preserve">договор </w:t>
      </w:r>
      <w:r w:rsidR="006F7E69">
        <w:rPr>
          <w:b/>
        </w:rPr>
        <w:t>микро</w:t>
      </w:r>
      <w:r w:rsidRPr="00B83D0A">
        <w:rPr>
          <w:b/>
        </w:rPr>
        <w:t>займа</w:t>
      </w:r>
      <w:r w:rsidRPr="00B83D0A">
        <w:t xml:space="preserve"> – </w:t>
      </w:r>
      <w:r w:rsidR="003E2A1E">
        <w:t>договор займа,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w:t>
      </w:r>
      <w:r w:rsidR="003E2A1E" w:rsidRPr="003E2A1E">
        <w:t xml:space="preserve"> </w:t>
      </w:r>
      <w:r w:rsidR="003E2A1E">
        <w:t xml:space="preserve">от 02 июля 2010 г. № 151-ФЗ «О </w:t>
      </w:r>
      <w:proofErr w:type="spellStart"/>
      <w:r w:rsidR="003E2A1E">
        <w:t>микрофинансовой</w:t>
      </w:r>
      <w:proofErr w:type="spellEnd"/>
      <w:r w:rsidR="003E2A1E">
        <w:t xml:space="preserve"> деятельности и микрофинансовых организациях»</w:t>
      </w:r>
      <w:r w:rsidRPr="00B83D0A">
        <w:t>;</w:t>
      </w:r>
    </w:p>
    <w:p w:rsidR="00671892" w:rsidRPr="00B83D0A" w:rsidRDefault="00671892" w:rsidP="00FE4253">
      <w:pPr>
        <w:widowControl w:val="0"/>
        <w:autoSpaceDE w:val="0"/>
        <w:autoSpaceDN w:val="0"/>
        <w:adjustRightInd w:val="0"/>
        <w:ind w:firstLine="709"/>
        <w:contextualSpacing/>
        <w:jc w:val="both"/>
      </w:pPr>
      <w:r w:rsidRPr="00B83D0A">
        <w:rPr>
          <w:b/>
        </w:rPr>
        <w:t>договор залога</w:t>
      </w:r>
      <w:r w:rsidRPr="00B83D0A">
        <w:t xml:space="preserve"> – договор, согласно которому Фонд по обеспеченному </w:t>
      </w:r>
      <w:proofErr w:type="gramStart"/>
      <w:r w:rsidRPr="00B83D0A">
        <w:t>залогом обязательству</w:t>
      </w:r>
      <w:proofErr w:type="gramEnd"/>
      <w:r w:rsidRPr="00B83D0A">
        <w:t xml:space="preserve">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w:t>
      </w:r>
      <w:r w:rsidR="005418F5" w:rsidRPr="00B83D0A">
        <w:t>тельством Российской Федерации;</w:t>
      </w:r>
    </w:p>
    <w:p w:rsidR="00671892" w:rsidRPr="00B83D0A" w:rsidRDefault="005418F5" w:rsidP="00FE4253">
      <w:pPr>
        <w:widowControl w:val="0"/>
        <w:autoSpaceDE w:val="0"/>
        <w:autoSpaceDN w:val="0"/>
        <w:adjustRightInd w:val="0"/>
        <w:ind w:firstLine="709"/>
        <w:contextualSpacing/>
        <w:jc w:val="both"/>
      </w:pPr>
      <w:r w:rsidRPr="00B83D0A">
        <w:rPr>
          <w:b/>
        </w:rPr>
        <w:t>д</w:t>
      </w:r>
      <w:r w:rsidR="00671892" w:rsidRPr="00B83D0A">
        <w:rPr>
          <w:b/>
        </w:rPr>
        <w:t>оговор поручительства</w:t>
      </w:r>
      <w:r w:rsidR="00671892" w:rsidRPr="00B83D0A">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rsidR="003354CC" w:rsidRPr="00B83D0A" w:rsidRDefault="00C07A08" w:rsidP="00FE4253">
      <w:pPr>
        <w:widowControl w:val="0"/>
        <w:autoSpaceDE w:val="0"/>
        <w:autoSpaceDN w:val="0"/>
        <w:adjustRightInd w:val="0"/>
        <w:ind w:firstLine="709"/>
        <w:contextualSpacing/>
        <w:jc w:val="both"/>
        <w:rPr>
          <w:rFonts w:cs="Calibri"/>
        </w:rPr>
      </w:pPr>
      <w:proofErr w:type="gramStart"/>
      <w:r w:rsidRPr="00B83D0A">
        <w:rPr>
          <w:rFonts w:cs="Calibri"/>
          <w:b/>
        </w:rPr>
        <w:t>производство и (или) реализация подакцизных товаров, добыча и (или) реализация полезных ископаемых</w:t>
      </w:r>
      <w:r w:rsidRPr="00B83D0A">
        <w:rPr>
          <w:rFonts w:cs="Calibri"/>
        </w:rPr>
        <w:t xml:space="preserve"> – виды деятельности СМСП по производству и (или) реализации подакцизных товаров, добыч</w:t>
      </w:r>
      <w:r w:rsidR="003354CC" w:rsidRPr="00B83D0A">
        <w:rPr>
          <w:rFonts w:cs="Calibri"/>
        </w:rPr>
        <w:t>е</w:t>
      </w:r>
      <w:r w:rsidRPr="00B83D0A">
        <w:rPr>
          <w:rFonts w:cs="Calibri"/>
        </w:rPr>
        <w:t xml:space="preserve"> и (или) реализации полезных ископаемых (за исключением общераспространенных полезных ископаемых), приведенные в графе 4 </w:t>
      </w:r>
      <w:r w:rsidR="003354CC" w:rsidRPr="00B83D0A">
        <w:rPr>
          <w:rFonts w:cs="Calibri"/>
        </w:rPr>
        <w:t>П</w:t>
      </w:r>
      <w:r w:rsidRPr="00B83D0A">
        <w:rPr>
          <w:rFonts w:cs="Calibri"/>
        </w:rPr>
        <w:t xml:space="preserve">риложения № </w:t>
      </w:r>
      <w:r w:rsidR="003354CC" w:rsidRPr="00B83D0A">
        <w:rPr>
          <w:rFonts w:cs="Calibri"/>
        </w:rPr>
        <w:t>1</w:t>
      </w:r>
      <w:r w:rsidRPr="00B83D0A">
        <w:rPr>
          <w:rFonts w:cs="Calibri"/>
        </w:rPr>
        <w:t xml:space="preserve"> к </w:t>
      </w:r>
      <w:r w:rsidR="003354CC" w:rsidRPr="00B83D0A">
        <w:rPr>
          <w:rFonts w:cs="Calibri"/>
        </w:rPr>
        <w:t>Положению о порядке и об условиях представления государственной поддержки субъектам малого и среднего предпринимательства Хабаровского края (Приложение № 7 к Государственной</w:t>
      </w:r>
      <w:proofErr w:type="gramEnd"/>
      <w:r w:rsidR="003354CC" w:rsidRPr="00B83D0A">
        <w:rPr>
          <w:rFonts w:cs="Calibri"/>
        </w:rPr>
        <w:t xml:space="preserve"> программе Хабаровского края «Развитие малого и среднего предпринимательства в Хабаровском крае на 2013 - 2020 годы»).</w:t>
      </w:r>
    </w:p>
    <w:p w:rsidR="00E87333" w:rsidRPr="00B83D0A" w:rsidRDefault="00E87333" w:rsidP="00FE4253">
      <w:pPr>
        <w:autoSpaceDE w:val="0"/>
        <w:autoSpaceDN w:val="0"/>
        <w:adjustRightInd w:val="0"/>
        <w:ind w:firstLine="709"/>
        <w:contextualSpacing/>
        <w:jc w:val="both"/>
        <w:outlineLvl w:val="2"/>
      </w:pPr>
    </w:p>
    <w:p w:rsidR="00E87333" w:rsidRPr="00B83D0A" w:rsidRDefault="00601DF8" w:rsidP="00010517">
      <w:pPr>
        <w:autoSpaceDE w:val="0"/>
        <w:autoSpaceDN w:val="0"/>
        <w:adjustRightInd w:val="0"/>
        <w:ind w:firstLine="709"/>
        <w:contextualSpacing/>
        <w:jc w:val="center"/>
        <w:outlineLvl w:val="2"/>
        <w:rPr>
          <w:b/>
        </w:rPr>
      </w:pPr>
      <w:r w:rsidRPr="00B83D0A">
        <w:rPr>
          <w:b/>
        </w:rPr>
        <w:t>2. УСЛОВИЯ ПРЕДОСТАВЛЕНИЯ МИКРОЗАЙМОВ СМСП</w:t>
      </w:r>
    </w:p>
    <w:p w:rsidR="00943AC0" w:rsidRPr="00B83D0A" w:rsidRDefault="00943AC0" w:rsidP="00FE4253">
      <w:pPr>
        <w:autoSpaceDE w:val="0"/>
        <w:autoSpaceDN w:val="0"/>
        <w:adjustRightInd w:val="0"/>
        <w:ind w:firstLine="709"/>
        <w:contextualSpacing/>
        <w:jc w:val="both"/>
        <w:outlineLvl w:val="2"/>
        <w:rPr>
          <w:b/>
        </w:rPr>
      </w:pPr>
    </w:p>
    <w:p w:rsidR="009E0F3E" w:rsidRPr="00B83D0A" w:rsidRDefault="00E87333" w:rsidP="002551CA">
      <w:pPr>
        <w:pStyle w:val="a3"/>
        <w:numPr>
          <w:ilvl w:val="0"/>
          <w:numId w:val="9"/>
        </w:numPr>
        <w:autoSpaceDE w:val="0"/>
        <w:autoSpaceDN w:val="0"/>
        <w:adjustRightInd w:val="0"/>
        <w:ind w:left="0" w:firstLine="709"/>
        <w:jc w:val="both"/>
      </w:pPr>
      <w:proofErr w:type="spellStart"/>
      <w:r w:rsidRPr="00B83D0A">
        <w:t>Микрозаймы</w:t>
      </w:r>
      <w:proofErr w:type="spellEnd"/>
      <w:r w:rsidRPr="00B83D0A">
        <w:t xml:space="preserve"> </w:t>
      </w:r>
      <w:r w:rsidR="007923D3" w:rsidRPr="00B83D0A">
        <w:t>предоставляются СМСП:</w:t>
      </w:r>
    </w:p>
    <w:p w:rsidR="009E0F3E" w:rsidRPr="00B83D0A" w:rsidRDefault="007923D3" w:rsidP="002551CA">
      <w:pPr>
        <w:pStyle w:val="a3"/>
        <w:numPr>
          <w:ilvl w:val="0"/>
          <w:numId w:val="3"/>
        </w:numPr>
        <w:autoSpaceDE w:val="0"/>
        <w:autoSpaceDN w:val="0"/>
        <w:adjustRightInd w:val="0"/>
        <w:ind w:left="0" w:firstLine="709"/>
        <w:jc w:val="both"/>
      </w:pPr>
      <w:r w:rsidRPr="008377C8">
        <w:t>не имеющим просроченной задолженности по налоговым платежам в бюджеты бюджетной системы Российской</w:t>
      </w:r>
      <w:r w:rsidRPr="00B83D0A">
        <w:t xml:space="preserve"> Федерации;</w:t>
      </w:r>
    </w:p>
    <w:p w:rsidR="009E0F3E" w:rsidRPr="00B83D0A" w:rsidRDefault="007923D3" w:rsidP="002551CA">
      <w:pPr>
        <w:pStyle w:val="a3"/>
        <w:numPr>
          <w:ilvl w:val="0"/>
          <w:numId w:val="3"/>
        </w:numPr>
        <w:autoSpaceDE w:val="0"/>
        <w:autoSpaceDN w:val="0"/>
        <w:adjustRightInd w:val="0"/>
        <w:ind w:left="0" w:firstLine="709"/>
        <w:jc w:val="both"/>
      </w:pPr>
      <w:r w:rsidRPr="00B83D0A">
        <w:lastRenderedPageBreak/>
        <w:t>не находящимся в стадии ликвидации, реорганизации или проведения процедур банкротства, предусмотренных законодательством Российской Федерации;</w:t>
      </w:r>
    </w:p>
    <w:p w:rsidR="009E0F3E" w:rsidRPr="00B83D0A" w:rsidRDefault="007923D3" w:rsidP="002551CA">
      <w:pPr>
        <w:pStyle w:val="a3"/>
        <w:numPr>
          <w:ilvl w:val="0"/>
          <w:numId w:val="3"/>
        </w:numPr>
        <w:autoSpaceDE w:val="0"/>
        <w:autoSpaceDN w:val="0"/>
        <w:adjustRightInd w:val="0"/>
        <w:ind w:left="0" w:firstLine="709"/>
        <w:jc w:val="both"/>
      </w:pPr>
      <w:proofErr w:type="gramStart"/>
      <w:r w:rsidRPr="00B83D0A">
        <w:t>предусматривающи</w:t>
      </w:r>
      <w:r w:rsidR="008374B2" w:rsidRPr="00B83D0A">
        <w:t>м</w:t>
      </w:r>
      <w:proofErr w:type="gramEnd"/>
      <w:r w:rsidRPr="00B83D0A">
        <w:t xml:space="preserve"> увеличение налоговой базы, повышение уровня заработной платы и (или) создание (сохранение) рабочих мест в результате получения микрозайма;</w:t>
      </w:r>
    </w:p>
    <w:p w:rsidR="009E0F3E" w:rsidRPr="00B83D0A" w:rsidRDefault="007923D3" w:rsidP="002551CA">
      <w:pPr>
        <w:pStyle w:val="a3"/>
        <w:numPr>
          <w:ilvl w:val="0"/>
          <w:numId w:val="3"/>
        </w:numPr>
        <w:autoSpaceDE w:val="0"/>
        <w:autoSpaceDN w:val="0"/>
        <w:adjustRightInd w:val="0"/>
        <w:ind w:left="0" w:firstLine="709"/>
        <w:jc w:val="both"/>
      </w:pPr>
      <w:proofErr w:type="gramStart"/>
      <w:r w:rsidRPr="00B83D0A">
        <w:t>предоставившим</w:t>
      </w:r>
      <w:proofErr w:type="gramEnd"/>
      <w:r w:rsidRPr="00B83D0A">
        <w:t xml:space="preserve"> обеспечение исполнения обязательств по возврату микрозайма и процентов по нему</w:t>
      </w:r>
      <w:r w:rsidR="008374B2" w:rsidRPr="00B83D0A">
        <w:t>;</w:t>
      </w:r>
    </w:p>
    <w:p w:rsidR="009E0F3E" w:rsidRPr="00B83D0A" w:rsidRDefault="008374B2" w:rsidP="002551CA">
      <w:pPr>
        <w:pStyle w:val="a3"/>
        <w:numPr>
          <w:ilvl w:val="0"/>
          <w:numId w:val="3"/>
        </w:numPr>
        <w:autoSpaceDE w:val="0"/>
        <w:autoSpaceDN w:val="0"/>
        <w:adjustRightInd w:val="0"/>
        <w:ind w:left="0" w:firstLine="709"/>
        <w:jc w:val="both"/>
      </w:pPr>
      <w:proofErr w:type="gramStart"/>
      <w:r w:rsidRPr="00B83D0A">
        <w:t>имеющим</w:t>
      </w:r>
      <w:proofErr w:type="gramEnd"/>
      <w:r w:rsidRPr="00B83D0A">
        <w:t xml:space="preserve"> положительную деловую репутацию (или отсутствие отрицательной), по заключению Фонда;</w:t>
      </w:r>
    </w:p>
    <w:p w:rsidR="009E0F3E" w:rsidRPr="000203C3" w:rsidRDefault="008374B2" w:rsidP="002551CA">
      <w:pPr>
        <w:pStyle w:val="a3"/>
        <w:numPr>
          <w:ilvl w:val="0"/>
          <w:numId w:val="3"/>
        </w:numPr>
        <w:autoSpaceDE w:val="0"/>
        <w:autoSpaceDN w:val="0"/>
        <w:adjustRightInd w:val="0"/>
        <w:ind w:left="0" w:firstLine="709"/>
        <w:jc w:val="both"/>
      </w:pPr>
      <w:proofErr w:type="gramStart"/>
      <w:r w:rsidRPr="00B83D0A">
        <w:t xml:space="preserve">имеющим положительную кредитную историю в течение 3 (трех) лет, предшествующих дате подачи заявки на </w:t>
      </w:r>
      <w:proofErr w:type="spellStart"/>
      <w:r w:rsidRPr="00B83D0A">
        <w:t>микроза</w:t>
      </w:r>
      <w:r w:rsidR="006F7E69">
        <w:t>е</w:t>
      </w:r>
      <w:r w:rsidRPr="00B83D0A">
        <w:t>м</w:t>
      </w:r>
      <w:proofErr w:type="spellEnd"/>
      <w:r w:rsidRPr="00B83D0A">
        <w:t xml:space="preserve">, в соответствии с Правилами отнесения кредитных </w:t>
      </w:r>
      <w:r w:rsidRPr="000203C3">
        <w:t>историй к отрицательным, утвержденными Правлением Фонда (отсутствие кредитной истории допускается)</w:t>
      </w:r>
      <w:r w:rsidR="007923D3" w:rsidRPr="000203C3">
        <w:t>.</w:t>
      </w:r>
      <w:proofErr w:type="gramEnd"/>
    </w:p>
    <w:p w:rsidR="009E0F3E" w:rsidRPr="000203C3" w:rsidRDefault="007923D3" w:rsidP="002551CA">
      <w:pPr>
        <w:pStyle w:val="a3"/>
        <w:numPr>
          <w:ilvl w:val="0"/>
          <w:numId w:val="9"/>
        </w:numPr>
        <w:autoSpaceDE w:val="0"/>
        <w:autoSpaceDN w:val="0"/>
        <w:adjustRightInd w:val="0"/>
        <w:ind w:left="0" w:firstLine="709"/>
        <w:jc w:val="both"/>
      </w:pPr>
      <w:proofErr w:type="spellStart"/>
      <w:r w:rsidRPr="000203C3">
        <w:t>Микрозаймы</w:t>
      </w:r>
      <w:proofErr w:type="spellEnd"/>
      <w:r w:rsidRPr="000203C3">
        <w:t xml:space="preserve"> не предоставляются СМСП: </w:t>
      </w:r>
    </w:p>
    <w:p w:rsidR="009E0F3E" w:rsidRPr="000203C3" w:rsidRDefault="007923D3" w:rsidP="002551CA">
      <w:pPr>
        <w:pStyle w:val="a3"/>
        <w:numPr>
          <w:ilvl w:val="0"/>
          <w:numId w:val="3"/>
        </w:numPr>
        <w:autoSpaceDE w:val="0"/>
        <w:autoSpaceDN w:val="0"/>
        <w:adjustRightInd w:val="0"/>
        <w:ind w:left="0" w:firstLine="709"/>
        <w:jc w:val="both"/>
      </w:pPr>
      <w:proofErr w:type="gramStart"/>
      <w:r w:rsidRPr="000203C3">
        <w:t>являющимся кредитными организациями</w:t>
      </w:r>
      <w:r w:rsidR="003E2A1E" w:rsidRPr="000203C3">
        <w:rPr>
          <w:rStyle w:val="af9"/>
        </w:rPr>
        <w:footnoteReference w:id="3"/>
      </w:r>
      <w:r w:rsidRPr="000203C3">
        <w:t>,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333279" w:rsidRPr="000203C3" w:rsidRDefault="007923D3" w:rsidP="002551CA">
      <w:pPr>
        <w:pStyle w:val="a3"/>
        <w:numPr>
          <w:ilvl w:val="0"/>
          <w:numId w:val="3"/>
        </w:numPr>
        <w:autoSpaceDE w:val="0"/>
        <w:autoSpaceDN w:val="0"/>
        <w:adjustRightInd w:val="0"/>
        <w:ind w:left="0" w:firstLine="709"/>
        <w:jc w:val="both"/>
      </w:pPr>
      <w:proofErr w:type="gramStart"/>
      <w:r w:rsidRPr="000203C3">
        <w:t>являющимся участниками соглашений о разделе продукции;</w:t>
      </w:r>
      <w:proofErr w:type="gramEnd"/>
    </w:p>
    <w:p w:rsidR="00333279" w:rsidRPr="00B83D0A" w:rsidRDefault="007923D3" w:rsidP="002551CA">
      <w:pPr>
        <w:pStyle w:val="a3"/>
        <w:numPr>
          <w:ilvl w:val="0"/>
          <w:numId w:val="3"/>
        </w:numPr>
        <w:autoSpaceDE w:val="0"/>
        <w:autoSpaceDN w:val="0"/>
        <w:adjustRightInd w:val="0"/>
        <w:ind w:left="0" w:firstLine="709"/>
        <w:jc w:val="both"/>
      </w:pPr>
      <w:proofErr w:type="gramStart"/>
      <w:r w:rsidRPr="000203C3">
        <w:t>осуществляющим</w:t>
      </w:r>
      <w:proofErr w:type="gramEnd"/>
      <w:r w:rsidRPr="000203C3">
        <w:t xml:space="preserve"> предпринимательскую деятельность</w:t>
      </w:r>
      <w:r w:rsidRPr="00B83D0A">
        <w:t xml:space="preserve"> в сфере игорного бизнеса;</w:t>
      </w:r>
    </w:p>
    <w:p w:rsidR="00333279" w:rsidRPr="00B83D0A" w:rsidRDefault="00333279" w:rsidP="002551CA">
      <w:pPr>
        <w:pStyle w:val="a3"/>
        <w:numPr>
          <w:ilvl w:val="0"/>
          <w:numId w:val="3"/>
        </w:numPr>
        <w:autoSpaceDE w:val="0"/>
        <w:autoSpaceDN w:val="0"/>
        <w:adjustRightInd w:val="0"/>
        <w:ind w:left="0" w:firstLine="709"/>
        <w:jc w:val="both"/>
      </w:pPr>
      <w:r w:rsidRPr="00B83D0A">
        <w:t>осуществляющим производство и торговлю оружием;</w:t>
      </w:r>
    </w:p>
    <w:p w:rsidR="00333279" w:rsidRPr="00D1427C" w:rsidRDefault="007923D3" w:rsidP="002551CA">
      <w:pPr>
        <w:pStyle w:val="a3"/>
        <w:numPr>
          <w:ilvl w:val="0"/>
          <w:numId w:val="3"/>
        </w:numPr>
        <w:autoSpaceDE w:val="0"/>
        <w:autoSpaceDN w:val="0"/>
        <w:adjustRightInd w:val="0"/>
        <w:ind w:left="0" w:firstLine="709"/>
        <w:jc w:val="both"/>
      </w:pPr>
      <w:r w:rsidRPr="00B83D0A">
        <w:t xml:space="preserve">являющимся в порядке, установленном действующим законодательством о </w:t>
      </w:r>
      <w:r w:rsidRPr="00D1427C">
        <w:t>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33279" w:rsidRPr="00A90509" w:rsidRDefault="00A90509" w:rsidP="002551CA">
      <w:pPr>
        <w:pStyle w:val="a3"/>
        <w:numPr>
          <w:ilvl w:val="0"/>
          <w:numId w:val="3"/>
        </w:numPr>
        <w:autoSpaceDE w:val="0"/>
        <w:autoSpaceDN w:val="0"/>
        <w:adjustRightInd w:val="0"/>
        <w:ind w:left="0" w:firstLine="709"/>
        <w:jc w:val="both"/>
      </w:pPr>
      <w:r w:rsidRPr="00A90509">
        <w:t>выплачивающим заработную плату работникам ниже размера минимальной заработной платы, установленной на территории Хабаровского края соглашением Правительства Хабаровского края, Союзом "Хабаровское краевое объединение организаций профсоюзов", регионального объединения работодателей "Союз работодателей Хабаровского края;</w:t>
      </w:r>
    </w:p>
    <w:p w:rsidR="00B32C74" w:rsidRPr="00B83D0A" w:rsidRDefault="0052401F" w:rsidP="002551CA">
      <w:pPr>
        <w:pStyle w:val="a3"/>
        <w:numPr>
          <w:ilvl w:val="0"/>
          <w:numId w:val="3"/>
        </w:numPr>
        <w:autoSpaceDE w:val="0"/>
        <w:autoSpaceDN w:val="0"/>
        <w:adjustRightInd w:val="0"/>
        <w:ind w:left="0" w:firstLine="709"/>
        <w:jc w:val="both"/>
      </w:pPr>
      <w:proofErr w:type="gramStart"/>
      <w:r w:rsidRPr="00B83D0A">
        <w:rPr>
          <w:rFonts w:cs="Calibri"/>
        </w:rPr>
        <w:t>осуществляющим</w:t>
      </w:r>
      <w:proofErr w:type="gramEnd"/>
      <w:r w:rsidRPr="00B83D0A">
        <w:rPr>
          <w:rFonts w:cs="Calibri"/>
        </w:rPr>
        <w:t xml:space="preserve"> производство и (или) реализацию подакцизных товаров, добычу и (или) реализацию полезных ископаемых</w:t>
      </w:r>
      <w:r w:rsidR="00333279" w:rsidRPr="00B83D0A">
        <w:t>.</w:t>
      </w:r>
      <w:r w:rsidR="002C530D" w:rsidRPr="00B83D0A">
        <w:rPr>
          <w:rStyle w:val="af9"/>
        </w:rPr>
        <w:footnoteReference w:id="4"/>
      </w:r>
    </w:p>
    <w:p w:rsidR="00B321B1" w:rsidRDefault="00772267" w:rsidP="002551CA">
      <w:pPr>
        <w:pStyle w:val="a3"/>
        <w:numPr>
          <w:ilvl w:val="0"/>
          <w:numId w:val="9"/>
        </w:numPr>
        <w:autoSpaceDE w:val="0"/>
        <w:autoSpaceDN w:val="0"/>
        <w:adjustRightInd w:val="0"/>
        <w:ind w:left="0" w:firstLine="709"/>
        <w:jc w:val="both"/>
      </w:pPr>
      <w:proofErr w:type="spellStart"/>
      <w:r w:rsidRPr="00B83D0A">
        <w:t>Микрозаймы</w:t>
      </w:r>
      <w:proofErr w:type="spellEnd"/>
      <w:r w:rsidRPr="00B83D0A">
        <w:t xml:space="preserve"> предоставляются </w:t>
      </w:r>
      <w:r w:rsidR="00B321B1">
        <w:t>на:</w:t>
      </w:r>
    </w:p>
    <w:p w:rsidR="00B321B1" w:rsidRDefault="00772267" w:rsidP="00B321B1">
      <w:pPr>
        <w:pStyle w:val="a3"/>
        <w:numPr>
          <w:ilvl w:val="0"/>
          <w:numId w:val="4"/>
        </w:numPr>
        <w:autoSpaceDE w:val="0"/>
        <w:autoSpaceDN w:val="0"/>
        <w:adjustRightInd w:val="0"/>
        <w:ind w:left="0" w:firstLine="709"/>
        <w:jc w:val="both"/>
      </w:pPr>
      <w:r w:rsidRPr="00B83D0A">
        <w:t>приобретени</w:t>
      </w:r>
      <w:r w:rsidR="00B321B1">
        <w:t>е</w:t>
      </w:r>
      <w:r w:rsidRPr="00B83D0A">
        <w:t>, реконструкци</w:t>
      </w:r>
      <w:r w:rsidR="00B321B1">
        <w:t>ю</w:t>
      </w:r>
      <w:r w:rsidRPr="00B83D0A">
        <w:t>, модернизаци</w:t>
      </w:r>
      <w:r w:rsidR="00B321B1">
        <w:t>ю</w:t>
      </w:r>
      <w:r w:rsidRPr="00B83D0A">
        <w:t>, ремонт основных средств</w:t>
      </w:r>
      <w:r w:rsidR="00B321B1">
        <w:t>;</w:t>
      </w:r>
    </w:p>
    <w:p w:rsidR="00B321B1" w:rsidRDefault="00772267" w:rsidP="00B321B1">
      <w:pPr>
        <w:pStyle w:val="a3"/>
        <w:numPr>
          <w:ilvl w:val="0"/>
          <w:numId w:val="4"/>
        </w:numPr>
        <w:autoSpaceDE w:val="0"/>
        <w:autoSpaceDN w:val="0"/>
        <w:adjustRightInd w:val="0"/>
        <w:ind w:left="0" w:firstLine="709"/>
        <w:jc w:val="both"/>
      </w:pPr>
      <w:r w:rsidRPr="00B83D0A">
        <w:t>пополнени</w:t>
      </w:r>
      <w:r w:rsidR="00B321B1">
        <w:t>е</w:t>
      </w:r>
      <w:r w:rsidRPr="00B83D0A">
        <w:t xml:space="preserve"> оборотных средств, </w:t>
      </w:r>
    </w:p>
    <w:p w:rsidR="00772267" w:rsidRPr="000203C3" w:rsidRDefault="00772267" w:rsidP="00B321B1">
      <w:pPr>
        <w:pStyle w:val="a3"/>
        <w:numPr>
          <w:ilvl w:val="0"/>
          <w:numId w:val="4"/>
        </w:numPr>
        <w:autoSpaceDE w:val="0"/>
        <w:autoSpaceDN w:val="0"/>
        <w:adjustRightInd w:val="0"/>
        <w:ind w:left="0" w:firstLine="709"/>
        <w:jc w:val="both"/>
      </w:pPr>
      <w:proofErr w:type="gramStart"/>
      <w:r w:rsidRPr="00B321B1">
        <w:t xml:space="preserve">первый взнос (авансовый платеж), предусмотренный договором лизинга оборудования (включая устройства, механизмы, транспортные средства (за исключением легковых </w:t>
      </w:r>
      <w:r w:rsidRPr="000203C3">
        <w:t xml:space="preserve">автомобилей и воздушных судов), станки, приборы, аппараты, агрегаты, </w:t>
      </w:r>
      <w:r w:rsidRPr="000203C3">
        <w:lastRenderedPageBreak/>
        <w:t>установки, машины, за исключением оборудования, предназначенного для осуществления</w:t>
      </w:r>
      <w:r w:rsidRPr="000203C3">
        <w:rPr>
          <w:rFonts w:cs="Calibri"/>
        </w:rPr>
        <w:t xml:space="preserve"> оптовой и розничной торговой деятельности)</w:t>
      </w:r>
      <w:r w:rsidRPr="000203C3">
        <w:t>.</w:t>
      </w:r>
      <w:proofErr w:type="gramEnd"/>
    </w:p>
    <w:p w:rsidR="007923D3" w:rsidRPr="000203C3" w:rsidRDefault="007923D3" w:rsidP="002551CA">
      <w:pPr>
        <w:pStyle w:val="a3"/>
        <w:numPr>
          <w:ilvl w:val="0"/>
          <w:numId w:val="9"/>
        </w:numPr>
        <w:autoSpaceDE w:val="0"/>
        <w:autoSpaceDN w:val="0"/>
        <w:adjustRightInd w:val="0"/>
        <w:ind w:left="0" w:firstLine="709"/>
        <w:jc w:val="both"/>
      </w:pPr>
      <w:proofErr w:type="spellStart"/>
      <w:r w:rsidRPr="000203C3">
        <w:t>Микрозаймы</w:t>
      </w:r>
      <w:proofErr w:type="spellEnd"/>
      <w:r w:rsidRPr="000203C3">
        <w:t xml:space="preserve"> не выдаются на следующие операции:</w:t>
      </w:r>
    </w:p>
    <w:p w:rsidR="00500AE0" w:rsidRPr="000203C3" w:rsidRDefault="00500AE0" w:rsidP="002551CA">
      <w:pPr>
        <w:pStyle w:val="a3"/>
        <w:numPr>
          <w:ilvl w:val="0"/>
          <w:numId w:val="4"/>
        </w:numPr>
        <w:autoSpaceDE w:val="0"/>
        <w:autoSpaceDN w:val="0"/>
        <w:adjustRightInd w:val="0"/>
        <w:ind w:left="0" w:firstLine="709"/>
        <w:jc w:val="both"/>
      </w:pPr>
      <w:r w:rsidRPr="000203C3">
        <w:t>оплата долговых обязательств перед другими кредиторами;</w:t>
      </w:r>
    </w:p>
    <w:p w:rsidR="00500AE0" w:rsidRPr="000203C3" w:rsidRDefault="00500AE0" w:rsidP="002551CA">
      <w:pPr>
        <w:pStyle w:val="a3"/>
        <w:numPr>
          <w:ilvl w:val="0"/>
          <w:numId w:val="4"/>
        </w:numPr>
        <w:autoSpaceDE w:val="0"/>
        <w:autoSpaceDN w:val="0"/>
        <w:adjustRightInd w:val="0"/>
        <w:ind w:left="0" w:firstLine="709"/>
        <w:jc w:val="both"/>
      </w:pPr>
      <w:r w:rsidRPr="000203C3">
        <w:t>оплата налоговых платежей и сборов, исполнительных листов, штрафов, пеней, неустоек, недоимок, платежных требований и инкассовых поручений;</w:t>
      </w:r>
    </w:p>
    <w:p w:rsidR="00500AE0" w:rsidRPr="000203C3" w:rsidRDefault="00500AE0" w:rsidP="002551CA">
      <w:pPr>
        <w:pStyle w:val="a3"/>
        <w:numPr>
          <w:ilvl w:val="0"/>
          <w:numId w:val="4"/>
        </w:numPr>
        <w:autoSpaceDE w:val="0"/>
        <w:autoSpaceDN w:val="0"/>
        <w:adjustRightInd w:val="0"/>
        <w:ind w:left="0" w:firstLine="709"/>
        <w:jc w:val="both"/>
      </w:pPr>
      <w:r w:rsidRPr="000203C3">
        <w:t>любые операции с ценными бумагами;</w:t>
      </w:r>
    </w:p>
    <w:p w:rsidR="00500AE0" w:rsidRPr="000203C3" w:rsidRDefault="00500AE0" w:rsidP="002551CA">
      <w:pPr>
        <w:pStyle w:val="a3"/>
        <w:numPr>
          <w:ilvl w:val="0"/>
          <w:numId w:val="4"/>
        </w:numPr>
        <w:autoSpaceDE w:val="0"/>
        <w:autoSpaceDN w:val="0"/>
        <w:adjustRightInd w:val="0"/>
        <w:ind w:left="0" w:firstLine="709"/>
        <w:jc w:val="both"/>
      </w:pPr>
      <w:r w:rsidRPr="000203C3">
        <w:t>предоставление займов внутри группы компаний и третьим лицам;</w:t>
      </w:r>
    </w:p>
    <w:p w:rsidR="00500AE0" w:rsidRPr="00B83D0A" w:rsidRDefault="00500AE0" w:rsidP="002551CA">
      <w:pPr>
        <w:pStyle w:val="a3"/>
        <w:numPr>
          <w:ilvl w:val="0"/>
          <w:numId w:val="4"/>
        </w:numPr>
        <w:autoSpaceDE w:val="0"/>
        <w:autoSpaceDN w:val="0"/>
        <w:adjustRightInd w:val="0"/>
        <w:ind w:left="0" w:firstLine="709"/>
        <w:jc w:val="both"/>
      </w:pPr>
      <w:r w:rsidRPr="000203C3">
        <w:t>осуществление вложений (взносов) в уставные капиталы других юридическ</w:t>
      </w:r>
      <w:r w:rsidRPr="00B83D0A">
        <w:t>их лиц;</w:t>
      </w:r>
    </w:p>
    <w:p w:rsidR="00500AE0" w:rsidRPr="00B83D0A" w:rsidRDefault="00500AE0" w:rsidP="002551CA">
      <w:pPr>
        <w:pStyle w:val="a3"/>
        <w:numPr>
          <w:ilvl w:val="0"/>
          <w:numId w:val="4"/>
        </w:numPr>
        <w:autoSpaceDE w:val="0"/>
        <w:autoSpaceDN w:val="0"/>
        <w:adjustRightInd w:val="0"/>
        <w:ind w:left="0" w:firstLine="709"/>
        <w:jc w:val="both"/>
      </w:pPr>
      <w:r w:rsidRPr="00B83D0A">
        <w:t>оплата сделок, очевидно не соответствующих характеру деятельности СМСП;</w:t>
      </w:r>
    </w:p>
    <w:p w:rsidR="00711E0C" w:rsidRPr="00B83D0A" w:rsidRDefault="00711E0C" w:rsidP="002551CA">
      <w:pPr>
        <w:pStyle w:val="a3"/>
        <w:numPr>
          <w:ilvl w:val="0"/>
          <w:numId w:val="4"/>
        </w:numPr>
        <w:autoSpaceDE w:val="0"/>
        <w:autoSpaceDN w:val="0"/>
        <w:adjustRightInd w:val="0"/>
        <w:ind w:left="0" w:firstLine="709"/>
        <w:jc w:val="both"/>
      </w:pPr>
      <w:r w:rsidRPr="00B83D0A">
        <w:t xml:space="preserve">выплата заработной платы, в том числе </w:t>
      </w:r>
      <w:r w:rsidR="00500AE0" w:rsidRPr="00B83D0A">
        <w:t>погашение задолженности по заработной плате</w:t>
      </w:r>
      <w:r w:rsidRPr="00B83D0A">
        <w:t>;</w:t>
      </w:r>
    </w:p>
    <w:p w:rsidR="00500AE0" w:rsidRPr="008377C8" w:rsidRDefault="00711E0C" w:rsidP="002551CA">
      <w:pPr>
        <w:pStyle w:val="a3"/>
        <w:numPr>
          <w:ilvl w:val="0"/>
          <w:numId w:val="4"/>
        </w:numPr>
        <w:autoSpaceDE w:val="0"/>
        <w:autoSpaceDN w:val="0"/>
        <w:adjustRightInd w:val="0"/>
        <w:ind w:left="0" w:firstLine="709"/>
        <w:jc w:val="both"/>
      </w:pPr>
      <w:r w:rsidRPr="008377C8">
        <w:t>погашение лизинговых платежей, за исключением случаев, указанных в п. 2.</w:t>
      </w:r>
      <w:r w:rsidR="00772267" w:rsidRPr="008377C8">
        <w:t>3</w:t>
      </w:r>
      <w:r w:rsidRPr="008377C8">
        <w:t xml:space="preserve"> настоящего Положения</w:t>
      </w:r>
      <w:r w:rsidR="00500AE0" w:rsidRPr="008377C8">
        <w:t>.</w:t>
      </w:r>
    </w:p>
    <w:p w:rsidR="00CD04C9" w:rsidRPr="008377C8" w:rsidRDefault="00CD04C9" w:rsidP="00934CD3">
      <w:pPr>
        <w:pStyle w:val="a3"/>
        <w:numPr>
          <w:ilvl w:val="0"/>
          <w:numId w:val="9"/>
        </w:numPr>
        <w:ind w:left="0" w:firstLine="709"/>
        <w:jc w:val="both"/>
      </w:pPr>
      <w:r w:rsidRPr="008377C8">
        <w:t xml:space="preserve">На заседании Кредитного Совета Фонда, при рассмотрении заявки СМСП, запрашиваемая сумма </w:t>
      </w:r>
      <w:r w:rsidR="003409C3" w:rsidRPr="008377C8">
        <w:t>микро</w:t>
      </w:r>
      <w:r w:rsidRPr="008377C8">
        <w:t xml:space="preserve">займа может быть снижена в соответствии с рассчитанной максимальной суммой </w:t>
      </w:r>
      <w:r w:rsidR="003409C3" w:rsidRPr="008377C8">
        <w:t>микро</w:t>
      </w:r>
      <w:r w:rsidRPr="008377C8">
        <w:t>займа (персональным лимитом) на заемщика.</w:t>
      </w:r>
    </w:p>
    <w:p w:rsidR="00934CD3" w:rsidRPr="008377C8" w:rsidRDefault="00934CD3" w:rsidP="00934CD3">
      <w:pPr>
        <w:pStyle w:val="a3"/>
        <w:numPr>
          <w:ilvl w:val="0"/>
          <w:numId w:val="9"/>
        </w:numPr>
        <w:ind w:left="0" w:firstLine="709"/>
        <w:jc w:val="both"/>
      </w:pPr>
      <w:r w:rsidRPr="008377C8">
        <w:t xml:space="preserve">Максимальная сумма </w:t>
      </w:r>
      <w:r w:rsidR="003409C3" w:rsidRPr="008377C8">
        <w:t>микро</w:t>
      </w:r>
      <w:r w:rsidRPr="008377C8">
        <w:t>займа (персональный лимит) определяется исходя из выручки заемщика</w:t>
      </w:r>
      <w:r w:rsidRPr="008377C8">
        <w:rPr>
          <w:u w:val="single"/>
        </w:rPr>
        <w:t>,</w:t>
      </w:r>
      <w:r w:rsidRPr="008377C8">
        <w:t xml:space="preserve"> и не может превышать максимальную сумму, утвержденную настоящим Положением</w:t>
      </w:r>
      <w:r w:rsidR="00400B18" w:rsidRPr="008377C8">
        <w:t>. Расчет производится</w:t>
      </w:r>
      <w:r w:rsidRPr="008377C8">
        <w:t xml:space="preserve"> по формуле:  </w:t>
      </w:r>
    </w:p>
    <w:p w:rsidR="00934CD3" w:rsidRPr="00B83D0A" w:rsidRDefault="00D67E57" w:rsidP="00934CD3">
      <w:pPr>
        <w:spacing w:before="120" w:after="120"/>
        <w:jc w:val="center"/>
      </w:pPr>
      <w:proofErr w:type="spellStart"/>
      <w:r w:rsidRPr="008377C8">
        <w:t>Микроз</w:t>
      </w:r>
      <w:r w:rsidR="00934CD3" w:rsidRPr="008377C8">
        <w:t>аем</w:t>
      </w:r>
      <w:proofErr w:type="spellEnd"/>
      <w:r w:rsidR="00934CD3" w:rsidRPr="008377C8">
        <w:t xml:space="preserve"> макс  = </w:t>
      </w:r>
      <w:proofErr w:type="spellStart"/>
      <w:r w:rsidR="00934CD3" w:rsidRPr="008377C8">
        <w:t>Лп</w:t>
      </w:r>
      <w:proofErr w:type="spellEnd"/>
      <w:r w:rsidR="00934CD3" w:rsidRPr="008377C8">
        <w:t>*</w:t>
      </w:r>
      <w:r w:rsidR="00934CD3" w:rsidRPr="008377C8">
        <w:rPr>
          <w:b/>
        </w:rPr>
        <w:t>25</w:t>
      </w:r>
      <w:r w:rsidR="00934CD3" w:rsidRPr="008377C8">
        <w:t>%*</w:t>
      </w:r>
      <w:r w:rsidR="00934CD3" w:rsidRPr="008377C8">
        <w:rPr>
          <w:lang w:val="en-US"/>
        </w:rPr>
        <w:t>n</w:t>
      </w:r>
      <w:r w:rsidR="00934CD3" w:rsidRPr="008377C8">
        <w:t>,</w:t>
      </w:r>
    </w:p>
    <w:p w:rsidR="00934CD3" w:rsidRPr="00B83D0A" w:rsidRDefault="00934CD3" w:rsidP="00934CD3">
      <w:pPr>
        <w:ind w:firstLine="709"/>
        <w:jc w:val="both"/>
      </w:pPr>
      <w:r w:rsidRPr="00B83D0A">
        <w:t xml:space="preserve">где </w:t>
      </w:r>
      <w:proofErr w:type="spellStart"/>
      <w:r w:rsidRPr="00B83D0A">
        <w:t>Лп</w:t>
      </w:r>
      <w:proofErr w:type="spellEnd"/>
      <w:r w:rsidRPr="00B83D0A">
        <w:t xml:space="preserve"> – персональный лимит;</w:t>
      </w:r>
    </w:p>
    <w:p w:rsidR="00934CD3" w:rsidRPr="00B83D0A" w:rsidRDefault="00934CD3" w:rsidP="00934CD3">
      <w:pPr>
        <w:ind w:firstLine="709"/>
        <w:jc w:val="both"/>
      </w:pPr>
      <w:r w:rsidRPr="00B83D0A">
        <w:t xml:space="preserve">       </w:t>
      </w:r>
      <w:r w:rsidRPr="00B83D0A">
        <w:rPr>
          <w:lang w:val="en-US"/>
        </w:rPr>
        <w:t>n</w:t>
      </w:r>
      <w:r w:rsidRPr="00B83D0A">
        <w:t xml:space="preserve"> – </w:t>
      </w:r>
      <w:proofErr w:type="gramStart"/>
      <w:r w:rsidRPr="00B83D0A">
        <w:t>количество</w:t>
      </w:r>
      <w:proofErr w:type="gramEnd"/>
      <w:r w:rsidRPr="00B83D0A">
        <w:t xml:space="preserve"> месяцев </w:t>
      </w:r>
      <w:r w:rsidR="003409C3" w:rsidRPr="00B83D0A">
        <w:t>микро</w:t>
      </w:r>
      <w:r w:rsidRPr="00B83D0A">
        <w:t>займа.</w:t>
      </w:r>
    </w:p>
    <w:p w:rsidR="00934CD3" w:rsidRPr="00B83D0A" w:rsidRDefault="00934CD3" w:rsidP="00934CD3">
      <w:pPr>
        <w:ind w:firstLine="709"/>
        <w:jc w:val="both"/>
      </w:pPr>
    </w:p>
    <w:p w:rsidR="00934CD3" w:rsidRPr="00B83D0A" w:rsidRDefault="00934CD3" w:rsidP="00934CD3">
      <w:pPr>
        <w:ind w:firstLine="709"/>
        <w:jc w:val="both"/>
      </w:pPr>
      <w:r w:rsidRPr="00B83D0A">
        <w:t>Персональный лимит определяется по формуле:</w:t>
      </w:r>
    </w:p>
    <w:p w:rsidR="00934CD3" w:rsidRPr="00B83D0A" w:rsidRDefault="00934CD3" w:rsidP="00934CD3">
      <w:pPr>
        <w:spacing w:before="120" w:after="120"/>
        <w:jc w:val="center"/>
      </w:pPr>
      <w:proofErr w:type="spellStart"/>
      <w:r w:rsidRPr="00B83D0A">
        <w:t>Лп</w:t>
      </w:r>
      <w:proofErr w:type="spellEnd"/>
      <w:r w:rsidRPr="00B83D0A">
        <w:t xml:space="preserve"> = </w:t>
      </w:r>
      <w:proofErr w:type="spellStart"/>
      <w:r w:rsidRPr="00B83D0A">
        <w:t>Вср</w:t>
      </w:r>
      <w:proofErr w:type="spellEnd"/>
      <w:r w:rsidRPr="00B83D0A">
        <w:t xml:space="preserve"> – </w:t>
      </w:r>
      <w:proofErr w:type="spellStart"/>
      <w:proofErr w:type="gramStart"/>
      <w:r w:rsidRPr="00B83D0A">
        <w:t>Откл</w:t>
      </w:r>
      <w:proofErr w:type="spellEnd"/>
      <w:proofErr w:type="gramEnd"/>
      <w:r w:rsidRPr="00B83D0A">
        <w:t xml:space="preserve"> ср,</w:t>
      </w:r>
    </w:p>
    <w:p w:rsidR="00934CD3" w:rsidRPr="00B83D0A" w:rsidRDefault="00934CD3" w:rsidP="00934CD3">
      <w:pPr>
        <w:ind w:firstLine="709"/>
        <w:jc w:val="both"/>
      </w:pPr>
      <w:r w:rsidRPr="00B83D0A">
        <w:t xml:space="preserve">где </w:t>
      </w:r>
      <w:proofErr w:type="spellStart"/>
      <w:r w:rsidRPr="00B83D0A">
        <w:t>Вср</w:t>
      </w:r>
      <w:proofErr w:type="spellEnd"/>
      <w:r w:rsidRPr="00B83D0A">
        <w:t xml:space="preserve"> – выручка среднемесячная за </w:t>
      </w:r>
      <w:proofErr w:type="gramStart"/>
      <w:r w:rsidRPr="00B83D0A">
        <w:t>последние</w:t>
      </w:r>
      <w:proofErr w:type="gramEnd"/>
      <w:r w:rsidRPr="00B83D0A">
        <w:t xml:space="preserve"> 3 месяца;</w:t>
      </w:r>
    </w:p>
    <w:p w:rsidR="00934CD3" w:rsidRPr="00B83D0A" w:rsidRDefault="00934CD3" w:rsidP="00934CD3">
      <w:pPr>
        <w:ind w:firstLine="709"/>
        <w:jc w:val="both"/>
      </w:pPr>
      <w:r w:rsidRPr="00B83D0A">
        <w:t xml:space="preserve">      </w:t>
      </w:r>
      <w:proofErr w:type="spellStart"/>
      <w:proofErr w:type="gramStart"/>
      <w:r w:rsidRPr="00B83D0A">
        <w:t>Откл</w:t>
      </w:r>
      <w:proofErr w:type="spellEnd"/>
      <w:proofErr w:type="gramEnd"/>
      <w:r w:rsidRPr="00B83D0A">
        <w:t xml:space="preserve"> ср – среднее отклонение от средней выручки.</w:t>
      </w:r>
    </w:p>
    <w:p w:rsidR="00934CD3" w:rsidRPr="00B83D0A" w:rsidRDefault="00934CD3" w:rsidP="00934CD3">
      <w:pPr>
        <w:ind w:firstLine="709"/>
        <w:jc w:val="both"/>
      </w:pPr>
    </w:p>
    <w:p w:rsidR="003409C3" w:rsidRPr="00B83D0A" w:rsidRDefault="003409C3" w:rsidP="002551CA">
      <w:pPr>
        <w:pStyle w:val="a3"/>
        <w:numPr>
          <w:ilvl w:val="0"/>
          <w:numId w:val="9"/>
        </w:numPr>
        <w:autoSpaceDE w:val="0"/>
        <w:autoSpaceDN w:val="0"/>
        <w:adjustRightInd w:val="0"/>
        <w:ind w:left="0" w:firstLine="709"/>
        <w:jc w:val="both"/>
      </w:pPr>
      <w:r w:rsidRPr="00B83D0A">
        <w:t xml:space="preserve">Для группы связанных заемщиков устанавливается совокупный лимит по </w:t>
      </w:r>
      <w:proofErr w:type="spellStart"/>
      <w:r w:rsidRPr="00B83D0A">
        <w:t>микрозаймам</w:t>
      </w:r>
      <w:proofErr w:type="spellEnd"/>
      <w:r w:rsidRPr="00B83D0A">
        <w:t>. Совокупный лимит на группу связанных заемщиков представляет собой сумму персональных лимитов, установленных для каждого члена группы.</w:t>
      </w:r>
    </w:p>
    <w:p w:rsidR="003409C3" w:rsidRPr="00B83D0A" w:rsidRDefault="003409C3" w:rsidP="002551CA">
      <w:pPr>
        <w:pStyle w:val="a3"/>
        <w:numPr>
          <w:ilvl w:val="0"/>
          <w:numId w:val="9"/>
        </w:numPr>
        <w:autoSpaceDE w:val="0"/>
        <w:autoSpaceDN w:val="0"/>
        <w:adjustRightInd w:val="0"/>
        <w:ind w:left="0" w:firstLine="709"/>
        <w:jc w:val="both"/>
      </w:pPr>
      <w:r w:rsidRPr="00B83D0A">
        <w:t>В случае если расчетное значение персонального лимита не покрывает текущую и планируемую ссудную задолженность одного из членов группы связанных заемщиков, выдача микрозайма данному заемщику возможна за счет свободного остатка лимита остальных членов данной группы (в случае их согласия).</w:t>
      </w:r>
    </w:p>
    <w:p w:rsidR="00AE1A94" w:rsidRPr="00B83D0A" w:rsidRDefault="00AE1A94" w:rsidP="002551CA">
      <w:pPr>
        <w:pStyle w:val="a3"/>
        <w:numPr>
          <w:ilvl w:val="0"/>
          <w:numId w:val="9"/>
        </w:numPr>
        <w:autoSpaceDE w:val="0"/>
        <w:autoSpaceDN w:val="0"/>
        <w:adjustRightInd w:val="0"/>
        <w:ind w:left="0" w:firstLine="709"/>
        <w:jc w:val="both"/>
      </w:pPr>
      <w:r w:rsidRPr="00B83D0A">
        <w:t xml:space="preserve">В предоставлении микрозайма СМСП должно быть отказано по основаниям, предусмотренным пунктом 5 статьи 14 Федерального закона от 24 июля 2007 г. № 209-ФЗ </w:t>
      </w:r>
      <w:r w:rsidR="00B23B0B" w:rsidRPr="00B83D0A">
        <w:t>«</w:t>
      </w:r>
      <w:r w:rsidRPr="00B83D0A">
        <w:t>О развитии малого и среднего предпринимательства в Российской Федерации</w:t>
      </w:r>
      <w:r w:rsidR="00B23B0B" w:rsidRPr="00B83D0A">
        <w:t>»</w:t>
      </w:r>
      <w:r w:rsidRPr="00B83D0A">
        <w:t>, а также в случае, если:</w:t>
      </w:r>
    </w:p>
    <w:p w:rsidR="00B23B0B" w:rsidRPr="00B83D0A" w:rsidRDefault="00AE1A94" w:rsidP="002551CA">
      <w:pPr>
        <w:pStyle w:val="a3"/>
        <w:numPr>
          <w:ilvl w:val="0"/>
          <w:numId w:val="5"/>
        </w:numPr>
        <w:autoSpaceDE w:val="0"/>
        <w:autoSpaceDN w:val="0"/>
        <w:adjustRightInd w:val="0"/>
        <w:ind w:left="0" w:firstLine="709"/>
        <w:jc w:val="both"/>
      </w:pPr>
      <w:r w:rsidRPr="00B83D0A">
        <w:t>не представлены документы, оп</w:t>
      </w:r>
      <w:r w:rsidR="00B23B0B" w:rsidRPr="00B83D0A">
        <w:t>ределенные настоящим Положением;</w:t>
      </w:r>
    </w:p>
    <w:p w:rsidR="00B23B0B" w:rsidRPr="00B83D0A" w:rsidRDefault="00B23B0B" w:rsidP="002551CA">
      <w:pPr>
        <w:pStyle w:val="a3"/>
        <w:numPr>
          <w:ilvl w:val="0"/>
          <w:numId w:val="5"/>
        </w:numPr>
        <w:autoSpaceDE w:val="0"/>
        <w:autoSpaceDN w:val="0"/>
        <w:adjustRightInd w:val="0"/>
        <w:ind w:left="0" w:firstLine="709"/>
        <w:jc w:val="both"/>
      </w:pPr>
      <w:proofErr w:type="gramStart"/>
      <w:r w:rsidRPr="00B83D0A">
        <w:t xml:space="preserve">представлены недостоверные сведения и документы </w:t>
      </w:r>
      <w:r w:rsidRPr="00B83D0A">
        <w:rPr>
          <w:color w:val="000000"/>
        </w:rPr>
        <w:t xml:space="preserve">(в </w:t>
      </w:r>
      <w:proofErr w:type="spellStart"/>
      <w:r w:rsidRPr="00B83D0A">
        <w:rPr>
          <w:color w:val="000000"/>
        </w:rPr>
        <w:t>т.ч</w:t>
      </w:r>
      <w:proofErr w:type="spellEnd"/>
      <w:r w:rsidRPr="00B83D0A">
        <w:rPr>
          <w:color w:val="000000"/>
        </w:rPr>
        <w:t>. со стороны учредителей, руководителя (заявителя), поручителей, залогодателей);</w:t>
      </w:r>
      <w:proofErr w:type="gramEnd"/>
    </w:p>
    <w:p w:rsidR="00432EE5" w:rsidRPr="00B83D0A" w:rsidRDefault="00AE1A94" w:rsidP="00432EE5">
      <w:pPr>
        <w:pStyle w:val="a3"/>
        <w:numPr>
          <w:ilvl w:val="0"/>
          <w:numId w:val="5"/>
        </w:numPr>
        <w:autoSpaceDE w:val="0"/>
        <w:autoSpaceDN w:val="0"/>
        <w:adjustRightInd w:val="0"/>
        <w:ind w:left="0" w:firstLine="709"/>
        <w:jc w:val="both"/>
      </w:pPr>
      <w:r w:rsidRPr="00B83D0A">
        <w:t>не выполнены условия предоставления микрозаймов</w:t>
      </w:r>
      <w:r w:rsidR="00B23B0B" w:rsidRPr="00B83D0A">
        <w:t>, предусмотренные настоящим Положением</w:t>
      </w:r>
      <w:r w:rsidRPr="00B83D0A">
        <w:t>;</w:t>
      </w:r>
    </w:p>
    <w:p w:rsidR="00583FCF" w:rsidRPr="00B83D0A" w:rsidRDefault="00583FCF" w:rsidP="002551CA">
      <w:pPr>
        <w:pStyle w:val="a3"/>
        <w:numPr>
          <w:ilvl w:val="0"/>
          <w:numId w:val="5"/>
        </w:numPr>
        <w:autoSpaceDE w:val="0"/>
        <w:autoSpaceDN w:val="0"/>
        <w:adjustRightInd w:val="0"/>
        <w:ind w:left="0" w:firstLine="709"/>
        <w:jc w:val="both"/>
      </w:pPr>
      <w:r w:rsidRPr="00B83D0A">
        <w:t>при выдаче микрозайма будет превышен лимит обязательств</w:t>
      </w:r>
      <w:r w:rsidR="00432EE5" w:rsidRPr="00B83D0A">
        <w:t xml:space="preserve"> з</w:t>
      </w:r>
      <w:r w:rsidRPr="00B83D0A">
        <w:t xml:space="preserve">аемщика перед Фондом, установленный Федеральным законом </w:t>
      </w:r>
      <w:r w:rsidR="00432EE5" w:rsidRPr="00B83D0A">
        <w:t xml:space="preserve">от 02 июля 2010 г. № 151-ФЗ «О </w:t>
      </w:r>
      <w:proofErr w:type="spellStart"/>
      <w:r w:rsidR="00432EE5" w:rsidRPr="00B83D0A">
        <w:t>микрофинансовой</w:t>
      </w:r>
      <w:proofErr w:type="spellEnd"/>
      <w:r w:rsidR="00432EE5" w:rsidRPr="00B83D0A">
        <w:t xml:space="preserve"> деятельности и микрофинансовых организациях»</w:t>
      </w:r>
      <w:r w:rsidRPr="00B83D0A">
        <w:t>;</w:t>
      </w:r>
    </w:p>
    <w:p w:rsidR="003409C3" w:rsidRPr="00B83D0A" w:rsidRDefault="003409C3" w:rsidP="002551CA">
      <w:pPr>
        <w:pStyle w:val="a3"/>
        <w:numPr>
          <w:ilvl w:val="0"/>
          <w:numId w:val="5"/>
        </w:numPr>
        <w:autoSpaceDE w:val="0"/>
        <w:autoSpaceDN w:val="0"/>
        <w:adjustRightInd w:val="0"/>
        <w:ind w:left="0" w:firstLine="709"/>
        <w:jc w:val="both"/>
      </w:pPr>
      <w:r w:rsidRPr="00B83D0A">
        <w:lastRenderedPageBreak/>
        <w:t>при выдаче микрозайма будет превышен совокупный лимит обязательств, установленный для группы связанных заемщиков;</w:t>
      </w:r>
    </w:p>
    <w:p w:rsidR="00B23B0B" w:rsidRPr="00B83D0A" w:rsidRDefault="00AE1A94" w:rsidP="002551CA">
      <w:pPr>
        <w:pStyle w:val="a3"/>
        <w:numPr>
          <w:ilvl w:val="0"/>
          <w:numId w:val="5"/>
        </w:numPr>
        <w:autoSpaceDE w:val="0"/>
        <w:autoSpaceDN w:val="0"/>
        <w:adjustRightInd w:val="0"/>
        <w:ind w:left="0" w:firstLine="709"/>
        <w:jc w:val="both"/>
      </w:pPr>
      <w:r w:rsidRPr="00B83D0A">
        <w:t>с момента признания СМСП,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23B0B" w:rsidRPr="00B83D0A" w:rsidRDefault="00AE1A94" w:rsidP="002551CA">
      <w:pPr>
        <w:pStyle w:val="a3"/>
        <w:numPr>
          <w:ilvl w:val="0"/>
          <w:numId w:val="5"/>
        </w:numPr>
        <w:autoSpaceDE w:val="0"/>
        <w:autoSpaceDN w:val="0"/>
        <w:adjustRightInd w:val="0"/>
        <w:ind w:left="0" w:firstLine="709"/>
        <w:jc w:val="both"/>
      </w:pPr>
      <w:proofErr w:type="gramStart"/>
      <w:r w:rsidRPr="00B83D0A">
        <w:t xml:space="preserve">допущены нарушения порядка и условий пользования займами, </w:t>
      </w:r>
      <w:proofErr w:type="spellStart"/>
      <w:r w:rsidRPr="00B83D0A">
        <w:t>микрозаймами</w:t>
      </w:r>
      <w:proofErr w:type="spellEnd"/>
      <w:r w:rsidRPr="00B83D0A">
        <w:t>, выданными Фондом ранее, или кредитами, полученными в других кредитных и микрофинансовых организациях, кредитных кооперативах, лизинговых организациях, в том числе учредителями, участниками, руководителями, членами и т.п. лицами (физическими, юридическими);</w:t>
      </w:r>
      <w:proofErr w:type="gramEnd"/>
    </w:p>
    <w:p w:rsidR="005329F4" w:rsidRPr="00B83D0A" w:rsidRDefault="005329F4" w:rsidP="002551CA">
      <w:pPr>
        <w:pStyle w:val="a3"/>
        <w:numPr>
          <w:ilvl w:val="0"/>
          <w:numId w:val="5"/>
        </w:numPr>
        <w:autoSpaceDE w:val="0"/>
        <w:autoSpaceDN w:val="0"/>
        <w:adjustRightInd w:val="0"/>
        <w:ind w:left="0" w:firstLine="709"/>
        <w:jc w:val="both"/>
      </w:pPr>
      <w:r w:rsidRPr="00B83D0A">
        <w:t>величина результирующего денежного потока в прогнозе движения денежных средств СМСП на период действия микрозайма является отрицательной;</w:t>
      </w:r>
    </w:p>
    <w:p w:rsidR="00B23B0B" w:rsidRPr="00B83D0A" w:rsidRDefault="00B23B0B" w:rsidP="002551CA">
      <w:pPr>
        <w:pStyle w:val="a3"/>
        <w:numPr>
          <w:ilvl w:val="0"/>
          <w:numId w:val="5"/>
        </w:numPr>
        <w:ind w:left="0" w:firstLine="709"/>
        <w:jc w:val="both"/>
      </w:pPr>
      <w:r w:rsidRPr="00B83D0A">
        <w:t>в отношении СМСП (его учредителей, участников) имеются:</w:t>
      </w:r>
    </w:p>
    <w:p w:rsidR="00B23B0B" w:rsidRPr="00B83D0A" w:rsidRDefault="00B23B0B" w:rsidP="00463E66">
      <w:pPr>
        <w:pStyle w:val="a3"/>
        <w:numPr>
          <w:ilvl w:val="1"/>
          <w:numId w:val="6"/>
        </w:numPr>
        <w:tabs>
          <w:tab w:val="left" w:pos="1843"/>
        </w:tabs>
        <w:ind w:left="709" w:firstLine="709"/>
        <w:jc w:val="both"/>
      </w:pPr>
      <w:r w:rsidRPr="00B83D0A">
        <w:t>действующие исполнительные производства;</w:t>
      </w:r>
    </w:p>
    <w:p w:rsidR="00B23B0B" w:rsidRPr="00B83D0A" w:rsidRDefault="00B23B0B" w:rsidP="00463E66">
      <w:pPr>
        <w:pStyle w:val="a3"/>
        <w:numPr>
          <w:ilvl w:val="1"/>
          <w:numId w:val="6"/>
        </w:numPr>
        <w:tabs>
          <w:tab w:val="left" w:pos="1843"/>
        </w:tabs>
        <w:ind w:left="709" w:firstLine="709"/>
        <w:jc w:val="both"/>
      </w:pPr>
      <w:r w:rsidRPr="00B83D0A">
        <w:t>судебные разбирательства;</w:t>
      </w:r>
    </w:p>
    <w:p w:rsidR="00B23B0B" w:rsidRPr="00B83D0A" w:rsidRDefault="00B23B0B" w:rsidP="00463E66">
      <w:pPr>
        <w:pStyle w:val="a3"/>
        <w:numPr>
          <w:ilvl w:val="1"/>
          <w:numId w:val="6"/>
        </w:numPr>
        <w:tabs>
          <w:tab w:val="left" w:pos="1843"/>
        </w:tabs>
        <w:ind w:left="709" w:firstLine="709"/>
        <w:jc w:val="both"/>
      </w:pPr>
      <w:r w:rsidRPr="00B83D0A">
        <w:t>неисполненные в срок финансовые обязательства перед третьими лицами;</w:t>
      </w:r>
    </w:p>
    <w:p w:rsidR="00B23B0B" w:rsidRPr="00B83D0A" w:rsidRDefault="00B23B0B" w:rsidP="00463E66">
      <w:pPr>
        <w:pStyle w:val="a3"/>
        <w:numPr>
          <w:ilvl w:val="1"/>
          <w:numId w:val="6"/>
        </w:numPr>
        <w:tabs>
          <w:tab w:val="left" w:pos="1843"/>
        </w:tabs>
        <w:ind w:left="709" w:firstLine="709"/>
        <w:jc w:val="both"/>
      </w:pPr>
      <w:r w:rsidRPr="00B83D0A">
        <w:t>выданные, но не предъявленные к исполнению исполнительные документы;</w:t>
      </w:r>
    </w:p>
    <w:p w:rsidR="00B23B0B" w:rsidRPr="00B83D0A" w:rsidRDefault="00B23B0B" w:rsidP="00463E66">
      <w:pPr>
        <w:pStyle w:val="a3"/>
        <w:numPr>
          <w:ilvl w:val="1"/>
          <w:numId w:val="6"/>
        </w:numPr>
        <w:tabs>
          <w:tab w:val="left" w:pos="1843"/>
        </w:tabs>
        <w:ind w:left="709" w:firstLine="709"/>
        <w:jc w:val="both"/>
      </w:pPr>
      <w:r w:rsidRPr="00B83D0A">
        <w:t>прочие требования к СМСП (его учредителям, участникам);</w:t>
      </w:r>
    </w:p>
    <w:p w:rsidR="00795812" w:rsidRPr="00B83D0A" w:rsidRDefault="00B23B0B" w:rsidP="00B321B1">
      <w:pPr>
        <w:pStyle w:val="a3"/>
        <w:autoSpaceDE w:val="0"/>
        <w:autoSpaceDN w:val="0"/>
        <w:adjustRightInd w:val="0"/>
        <w:ind w:left="0" w:firstLine="709"/>
        <w:jc w:val="both"/>
        <w:rPr>
          <w:rFonts w:cs="Calibri"/>
        </w:rPr>
      </w:pPr>
      <w:proofErr w:type="gramStart"/>
      <w:r w:rsidRPr="00B83D0A">
        <w:t>размер</w:t>
      </w:r>
      <w:proofErr w:type="gramEnd"/>
      <w:r w:rsidRPr="00B83D0A">
        <w:t xml:space="preserve"> которых способен значительно</w:t>
      </w:r>
      <w:r w:rsidRPr="00B83D0A">
        <w:rPr>
          <w:vertAlign w:val="superscript"/>
        </w:rPr>
        <w:footnoteReference w:id="5"/>
      </w:r>
      <w:r w:rsidRPr="00B83D0A">
        <w:t xml:space="preserve"> ухудшить финансовое состояние СМС</w:t>
      </w:r>
      <w:r w:rsidR="005329F4" w:rsidRPr="00B83D0A">
        <w:t>П (его учредителей, участников)</w:t>
      </w:r>
      <w:r w:rsidR="00AE1A94" w:rsidRPr="00B83D0A">
        <w:t>.</w:t>
      </w:r>
    </w:p>
    <w:p w:rsidR="008C7DEA" w:rsidRPr="00B83D0A" w:rsidRDefault="00601DF8" w:rsidP="00795812">
      <w:pPr>
        <w:widowControl w:val="0"/>
        <w:autoSpaceDE w:val="0"/>
        <w:autoSpaceDN w:val="0"/>
        <w:adjustRightInd w:val="0"/>
        <w:ind w:firstLine="709"/>
        <w:jc w:val="center"/>
        <w:rPr>
          <w:rFonts w:cs="Calibri"/>
          <w:b/>
        </w:rPr>
      </w:pPr>
      <w:r w:rsidRPr="00B83D0A">
        <w:rPr>
          <w:rFonts w:cs="Calibri"/>
          <w:b/>
        </w:rPr>
        <w:t>3. ВИДЫ МИКРОЗАЙМОВ</w:t>
      </w:r>
    </w:p>
    <w:p w:rsidR="00AE1A94" w:rsidRPr="00B83D0A" w:rsidRDefault="00AE1A94" w:rsidP="00943AC0">
      <w:pPr>
        <w:widowControl w:val="0"/>
        <w:autoSpaceDE w:val="0"/>
        <w:autoSpaceDN w:val="0"/>
        <w:adjustRightInd w:val="0"/>
        <w:ind w:firstLine="709"/>
        <w:contextualSpacing/>
        <w:jc w:val="both"/>
        <w:rPr>
          <w:rFonts w:cs="Calibri"/>
        </w:rPr>
      </w:pPr>
    </w:p>
    <w:p w:rsidR="00DE7AA2" w:rsidRPr="00B83D0A" w:rsidRDefault="00DE7AA2" w:rsidP="002551CA">
      <w:pPr>
        <w:pStyle w:val="a3"/>
        <w:widowControl w:val="0"/>
        <w:numPr>
          <w:ilvl w:val="0"/>
          <w:numId w:val="15"/>
        </w:numPr>
        <w:autoSpaceDE w:val="0"/>
        <w:autoSpaceDN w:val="0"/>
        <w:adjustRightInd w:val="0"/>
        <w:ind w:left="0" w:firstLine="709"/>
        <w:jc w:val="both"/>
        <w:rPr>
          <w:rFonts w:cs="Calibri"/>
        </w:rPr>
      </w:pPr>
      <w:r w:rsidRPr="00B83D0A">
        <w:rPr>
          <w:rFonts w:cs="Calibri"/>
        </w:rPr>
        <w:t>Виды микрозаймов и у</w:t>
      </w:r>
      <w:r w:rsidRPr="00B83D0A">
        <w:rPr>
          <w:rFonts w:cs="Calibri"/>
          <w:bCs/>
        </w:rPr>
        <w:t xml:space="preserve">словия их предоставления устанавливаются в зависимости от категории СМСП, целей и срока действия договора </w:t>
      </w:r>
      <w:r w:rsidR="006F7E69">
        <w:rPr>
          <w:rFonts w:cs="Calibri"/>
          <w:bCs/>
        </w:rPr>
        <w:t>микро</w:t>
      </w:r>
      <w:r w:rsidRPr="00B83D0A">
        <w:rPr>
          <w:rFonts w:cs="Calibri"/>
          <w:bCs/>
        </w:rPr>
        <w:t>займа.</w:t>
      </w:r>
    </w:p>
    <w:p w:rsidR="00DE7AA2" w:rsidRPr="00B83D0A" w:rsidRDefault="00DE7AA2" w:rsidP="002551CA">
      <w:pPr>
        <w:pStyle w:val="a3"/>
        <w:widowControl w:val="0"/>
        <w:numPr>
          <w:ilvl w:val="0"/>
          <w:numId w:val="15"/>
        </w:numPr>
        <w:autoSpaceDE w:val="0"/>
        <w:autoSpaceDN w:val="0"/>
        <w:adjustRightInd w:val="0"/>
        <w:ind w:left="0" w:firstLine="709"/>
        <w:jc w:val="both"/>
        <w:rPr>
          <w:rFonts w:cs="Calibri"/>
        </w:rPr>
      </w:pPr>
      <w:r w:rsidRPr="00B83D0A">
        <w:rPr>
          <w:rFonts w:cs="Calibri"/>
        </w:rPr>
        <w:t>Процентная ставка в рамках одного вида микрозайма может отличаться для СМСП, занятых в приоритетных и неприоритетных видах деятельности.</w:t>
      </w:r>
    </w:p>
    <w:p w:rsidR="00DE7AA2" w:rsidRPr="00B83D0A" w:rsidRDefault="00DE7AA2" w:rsidP="002551CA">
      <w:pPr>
        <w:pStyle w:val="a3"/>
        <w:widowControl w:val="0"/>
        <w:numPr>
          <w:ilvl w:val="0"/>
          <w:numId w:val="15"/>
        </w:numPr>
        <w:autoSpaceDE w:val="0"/>
        <w:autoSpaceDN w:val="0"/>
        <w:adjustRightInd w:val="0"/>
        <w:ind w:left="0" w:firstLine="709"/>
        <w:jc w:val="both"/>
        <w:rPr>
          <w:rFonts w:cs="Calibri"/>
        </w:rPr>
      </w:pPr>
      <w:r w:rsidRPr="00B83D0A">
        <w:rPr>
          <w:rFonts w:cs="Calibri"/>
        </w:rPr>
        <w:t>Приоритетн</w:t>
      </w:r>
      <w:r w:rsidR="003035D0" w:rsidRPr="00B83D0A">
        <w:rPr>
          <w:rFonts w:cs="Calibri"/>
        </w:rPr>
        <w:t>ые</w:t>
      </w:r>
      <w:r w:rsidRPr="00B83D0A">
        <w:rPr>
          <w:rFonts w:cs="Calibri"/>
        </w:rPr>
        <w:t xml:space="preserve"> вид</w:t>
      </w:r>
      <w:r w:rsidR="003035D0" w:rsidRPr="00B83D0A">
        <w:rPr>
          <w:rFonts w:cs="Calibri"/>
        </w:rPr>
        <w:t>ы</w:t>
      </w:r>
      <w:r w:rsidRPr="00B83D0A">
        <w:rPr>
          <w:rFonts w:cs="Calibri"/>
        </w:rPr>
        <w:t xml:space="preserve"> деятельности приведен</w:t>
      </w:r>
      <w:r w:rsidR="003035D0" w:rsidRPr="00B83D0A">
        <w:rPr>
          <w:rFonts w:cs="Calibri"/>
        </w:rPr>
        <w:t>ы</w:t>
      </w:r>
      <w:r w:rsidRPr="00B83D0A">
        <w:rPr>
          <w:rFonts w:cs="Calibri"/>
        </w:rPr>
        <w:t xml:space="preserve"> в Приложении № 1 к Положению о порядке и об условиях представления государственной поддержки субъектам малого и среднего предпринимательства Хабаровского края (Приложение № 7 к Государственной программе Хабаровского края «Развитие малого и среднего предпринимательства в Хабаровском крае на 2013 - 2020 годы»).</w:t>
      </w:r>
    </w:p>
    <w:p w:rsidR="00DE7AA2" w:rsidRPr="00B83D0A" w:rsidRDefault="003035D0" w:rsidP="002551CA">
      <w:pPr>
        <w:pStyle w:val="a3"/>
        <w:widowControl w:val="0"/>
        <w:numPr>
          <w:ilvl w:val="0"/>
          <w:numId w:val="15"/>
        </w:numPr>
        <w:autoSpaceDE w:val="0"/>
        <w:autoSpaceDN w:val="0"/>
        <w:adjustRightInd w:val="0"/>
        <w:ind w:left="0" w:firstLine="709"/>
        <w:jc w:val="both"/>
        <w:rPr>
          <w:rFonts w:cs="Calibri"/>
        </w:rPr>
      </w:pPr>
      <w:r w:rsidRPr="00B83D0A">
        <w:rPr>
          <w:rFonts w:cs="Calibri"/>
        </w:rPr>
        <w:t xml:space="preserve">СМСП </w:t>
      </w:r>
      <w:r w:rsidRPr="00B83D0A">
        <w:t xml:space="preserve">признается </w:t>
      </w:r>
      <w:r w:rsidRPr="00B83D0A">
        <w:rPr>
          <w:rFonts w:cs="Calibri"/>
        </w:rPr>
        <w:t>осуществляющим приоритетный вид деятельности в случае выполнения</w:t>
      </w:r>
      <w:r w:rsidR="00344E10" w:rsidRPr="00B83D0A">
        <w:rPr>
          <w:rFonts w:cs="Calibri"/>
        </w:rPr>
        <w:t xml:space="preserve"> одновременно всех</w:t>
      </w:r>
      <w:r w:rsidRPr="00B83D0A">
        <w:rPr>
          <w:rFonts w:cs="Calibri"/>
        </w:rPr>
        <w:t xml:space="preserve"> следующих условий:</w:t>
      </w:r>
    </w:p>
    <w:p w:rsidR="003035D0" w:rsidRPr="00B83D0A" w:rsidRDefault="003035D0" w:rsidP="002551CA">
      <w:pPr>
        <w:pStyle w:val="a3"/>
        <w:widowControl w:val="0"/>
        <w:numPr>
          <w:ilvl w:val="0"/>
          <w:numId w:val="16"/>
        </w:numPr>
        <w:autoSpaceDE w:val="0"/>
        <w:autoSpaceDN w:val="0"/>
        <w:adjustRightInd w:val="0"/>
        <w:ind w:left="0" w:firstLine="709"/>
        <w:jc w:val="both"/>
        <w:rPr>
          <w:rFonts w:cs="Calibri"/>
        </w:rPr>
      </w:pPr>
      <w:r w:rsidRPr="00B83D0A">
        <w:rPr>
          <w:rFonts w:cs="Calibri"/>
        </w:rPr>
        <w:t>приоритетный вид деятельности указан у СМСП в качестве основного вида деятельности в выписке из ЕГРЮЛ (ЕГРИП);</w:t>
      </w:r>
    </w:p>
    <w:p w:rsidR="005C74D1" w:rsidRPr="00B83D0A" w:rsidRDefault="003035D0" w:rsidP="002551CA">
      <w:pPr>
        <w:pStyle w:val="a3"/>
        <w:widowControl w:val="0"/>
        <w:numPr>
          <w:ilvl w:val="0"/>
          <w:numId w:val="16"/>
        </w:numPr>
        <w:autoSpaceDE w:val="0"/>
        <w:autoSpaceDN w:val="0"/>
        <w:adjustRightInd w:val="0"/>
        <w:ind w:left="0" w:firstLine="709"/>
        <w:jc w:val="both"/>
        <w:rPr>
          <w:rFonts w:cs="Calibri"/>
        </w:rPr>
      </w:pPr>
      <w:r w:rsidRPr="00B83D0A">
        <w:t>при фактическом осуществлении приоритетного вида деятельности</w:t>
      </w:r>
      <w:r w:rsidR="005C74D1" w:rsidRPr="00B83D0A">
        <w:t>;</w:t>
      </w:r>
    </w:p>
    <w:p w:rsidR="003035D0" w:rsidRPr="00B83D0A" w:rsidRDefault="005C74D1" w:rsidP="002551CA">
      <w:pPr>
        <w:pStyle w:val="a3"/>
        <w:widowControl w:val="0"/>
        <w:numPr>
          <w:ilvl w:val="0"/>
          <w:numId w:val="16"/>
        </w:numPr>
        <w:autoSpaceDE w:val="0"/>
        <w:autoSpaceDN w:val="0"/>
        <w:adjustRightInd w:val="0"/>
        <w:ind w:left="0" w:firstLine="709"/>
        <w:jc w:val="both"/>
        <w:rPr>
          <w:rFonts w:cs="Calibri"/>
        </w:rPr>
      </w:pPr>
      <w:r w:rsidRPr="00B83D0A">
        <w:t>для видов деятельности, которые считаются приоритетными для СМСП, осуществляющих деятельность в сельских и северных поселениях Хабаровского края – при фактическом осуществлении данного вида деятельности на этих территориях</w:t>
      </w:r>
      <w:r w:rsidR="003035D0" w:rsidRPr="00B83D0A">
        <w:t>.</w:t>
      </w:r>
    </w:p>
    <w:p w:rsidR="000555A3" w:rsidRPr="00B83D0A" w:rsidRDefault="000555A3" w:rsidP="002551CA">
      <w:pPr>
        <w:pStyle w:val="a3"/>
        <w:widowControl w:val="0"/>
        <w:numPr>
          <w:ilvl w:val="0"/>
          <w:numId w:val="15"/>
        </w:numPr>
        <w:autoSpaceDE w:val="0"/>
        <w:autoSpaceDN w:val="0"/>
        <w:adjustRightInd w:val="0"/>
        <w:ind w:left="0" w:firstLine="709"/>
        <w:jc w:val="both"/>
        <w:rPr>
          <w:rFonts w:cs="Calibri"/>
        </w:rPr>
      </w:pPr>
      <w:r w:rsidRPr="00B83D0A">
        <w:rPr>
          <w:rFonts w:cs="Calibri"/>
        </w:rPr>
        <w:t xml:space="preserve">Фонд предоставляет СМСП </w:t>
      </w:r>
      <w:proofErr w:type="spellStart"/>
      <w:r w:rsidRPr="00B83D0A">
        <w:rPr>
          <w:rFonts w:cs="Calibri"/>
        </w:rPr>
        <w:t>микрозаймы</w:t>
      </w:r>
      <w:proofErr w:type="spellEnd"/>
      <w:r w:rsidRPr="00B83D0A">
        <w:rPr>
          <w:rFonts w:cs="Calibri"/>
        </w:rPr>
        <w:t xml:space="preserve"> </w:t>
      </w:r>
      <w:r w:rsidR="00CD6252">
        <w:rPr>
          <w:rFonts w:cs="Calibri"/>
        </w:rPr>
        <w:t xml:space="preserve">следующих </w:t>
      </w:r>
      <w:r w:rsidRPr="00B83D0A">
        <w:rPr>
          <w:rFonts w:cs="Calibri"/>
        </w:rPr>
        <w:t>видов</w:t>
      </w:r>
      <w:r w:rsidR="00CD6252">
        <w:rPr>
          <w:rFonts w:cs="Calibri"/>
        </w:rPr>
        <w:t>:</w:t>
      </w:r>
      <w:r w:rsidRPr="00B83D0A">
        <w:rPr>
          <w:rFonts w:cs="Calibri"/>
        </w:rPr>
        <w:t xml:space="preserve"> «Старт», «Стандарт» и «Развитие»</w:t>
      </w:r>
      <w:r w:rsidR="0030694D">
        <w:rPr>
          <w:rFonts w:cs="Calibri"/>
        </w:rPr>
        <w:t xml:space="preserve"> (таблица № 1)</w:t>
      </w:r>
      <w:r w:rsidRPr="00B83D0A">
        <w:rPr>
          <w:rFonts w:cs="Calibri"/>
        </w:rPr>
        <w:t>.</w:t>
      </w:r>
    </w:p>
    <w:p w:rsidR="00393F24" w:rsidRDefault="00393F24" w:rsidP="005C74D1">
      <w:pPr>
        <w:pStyle w:val="a3"/>
        <w:widowControl w:val="0"/>
        <w:autoSpaceDE w:val="0"/>
        <w:autoSpaceDN w:val="0"/>
        <w:adjustRightInd w:val="0"/>
        <w:ind w:left="709"/>
        <w:jc w:val="both"/>
        <w:rPr>
          <w:rFonts w:cs="Calibri"/>
        </w:rPr>
        <w:sectPr w:rsidR="00393F24" w:rsidSect="004F6DB8">
          <w:headerReference w:type="default" r:id="rId10"/>
          <w:pgSz w:w="11906" w:h="16838"/>
          <w:pgMar w:top="851" w:right="991" w:bottom="1134" w:left="1418" w:header="709" w:footer="709" w:gutter="0"/>
          <w:cols w:space="708"/>
          <w:titlePg/>
          <w:docGrid w:linePitch="360"/>
        </w:sectPr>
      </w:pPr>
    </w:p>
    <w:p w:rsidR="006330B0" w:rsidRPr="00393F24" w:rsidRDefault="00393F24" w:rsidP="005D2EA3">
      <w:pPr>
        <w:pStyle w:val="a3"/>
        <w:widowControl w:val="0"/>
        <w:autoSpaceDE w:val="0"/>
        <w:autoSpaceDN w:val="0"/>
        <w:adjustRightInd w:val="0"/>
        <w:ind w:left="709" w:right="-31"/>
        <w:jc w:val="right"/>
        <w:rPr>
          <w:rFonts w:cs="Calibri"/>
          <w:b/>
        </w:rPr>
      </w:pPr>
      <w:r w:rsidRPr="00393F24">
        <w:rPr>
          <w:rFonts w:cs="Calibri"/>
          <w:b/>
        </w:rPr>
        <w:lastRenderedPageBreak/>
        <w:t>Таблица № 1</w:t>
      </w:r>
    </w:p>
    <w:p w:rsidR="0030694D" w:rsidRDefault="0030694D" w:rsidP="005C74D1">
      <w:pPr>
        <w:pStyle w:val="a3"/>
        <w:widowControl w:val="0"/>
        <w:autoSpaceDE w:val="0"/>
        <w:autoSpaceDN w:val="0"/>
        <w:adjustRightInd w:val="0"/>
        <w:ind w:left="709"/>
        <w:jc w:val="both"/>
        <w:rPr>
          <w:rFonts w:cs="Calibri"/>
        </w:rPr>
      </w:pPr>
    </w:p>
    <w:tbl>
      <w:tblPr>
        <w:tblW w:w="144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3190"/>
        <w:gridCol w:w="3190"/>
        <w:gridCol w:w="5609"/>
      </w:tblGrid>
      <w:tr w:rsidR="007E498C" w:rsidRPr="00B83D0A" w:rsidTr="005D2EA3">
        <w:trPr>
          <w:trHeight w:val="364"/>
          <w:tblHeader/>
          <w:jc w:val="right"/>
        </w:trPr>
        <w:tc>
          <w:tcPr>
            <w:tcW w:w="2436" w:type="dxa"/>
            <w:tcBorders>
              <w:top w:val="single" w:sz="4" w:space="0" w:color="auto"/>
            </w:tcBorders>
            <w:shd w:val="clear" w:color="auto" w:fill="auto"/>
          </w:tcPr>
          <w:p w:rsidR="007E498C" w:rsidRPr="00B83D0A" w:rsidRDefault="007E498C" w:rsidP="005D2EA3">
            <w:pPr>
              <w:keepNext/>
              <w:jc w:val="center"/>
              <w:rPr>
                <w:b/>
                <w:bCs/>
                <w:color w:val="000000"/>
              </w:rPr>
            </w:pPr>
            <w:r w:rsidRPr="00B83D0A">
              <w:rPr>
                <w:b/>
                <w:bCs/>
                <w:color w:val="000000"/>
              </w:rPr>
              <w:t>Вид микрозайма</w:t>
            </w:r>
          </w:p>
        </w:tc>
        <w:tc>
          <w:tcPr>
            <w:tcW w:w="3190" w:type="dxa"/>
            <w:tcBorders>
              <w:top w:val="single" w:sz="4" w:space="0" w:color="auto"/>
            </w:tcBorders>
            <w:shd w:val="clear" w:color="auto" w:fill="auto"/>
          </w:tcPr>
          <w:p w:rsidR="007E498C" w:rsidRPr="00B83D0A" w:rsidRDefault="007E498C" w:rsidP="00B321B1">
            <w:pPr>
              <w:keepNext/>
              <w:jc w:val="center"/>
              <w:rPr>
                <w:b/>
                <w:color w:val="000000"/>
              </w:rPr>
            </w:pPr>
            <w:r w:rsidRPr="00B83D0A">
              <w:rPr>
                <w:b/>
                <w:color w:val="000000"/>
              </w:rPr>
              <w:t>«Старт»</w:t>
            </w:r>
          </w:p>
        </w:tc>
        <w:tc>
          <w:tcPr>
            <w:tcW w:w="3190" w:type="dxa"/>
            <w:tcBorders>
              <w:top w:val="single" w:sz="4" w:space="0" w:color="auto"/>
            </w:tcBorders>
            <w:shd w:val="clear" w:color="auto" w:fill="auto"/>
          </w:tcPr>
          <w:p w:rsidR="007E498C" w:rsidRPr="00B83D0A" w:rsidRDefault="007E498C" w:rsidP="00B321B1">
            <w:pPr>
              <w:keepNext/>
              <w:jc w:val="center"/>
              <w:rPr>
                <w:b/>
                <w:color w:val="000000"/>
              </w:rPr>
            </w:pPr>
            <w:r w:rsidRPr="00B83D0A">
              <w:rPr>
                <w:b/>
                <w:color w:val="000000"/>
              </w:rPr>
              <w:t>«Стандарт»</w:t>
            </w:r>
          </w:p>
        </w:tc>
        <w:tc>
          <w:tcPr>
            <w:tcW w:w="5609" w:type="dxa"/>
            <w:tcBorders>
              <w:top w:val="single" w:sz="4" w:space="0" w:color="auto"/>
            </w:tcBorders>
          </w:tcPr>
          <w:p w:rsidR="007E498C" w:rsidRPr="00B83D0A" w:rsidRDefault="007E498C" w:rsidP="00B321B1">
            <w:pPr>
              <w:keepNext/>
              <w:jc w:val="center"/>
              <w:rPr>
                <w:b/>
                <w:color w:val="000000"/>
              </w:rPr>
            </w:pPr>
            <w:r w:rsidRPr="00B83D0A">
              <w:rPr>
                <w:b/>
                <w:color w:val="000000"/>
              </w:rPr>
              <w:t>«Развитие»</w:t>
            </w:r>
          </w:p>
        </w:tc>
      </w:tr>
      <w:tr w:rsidR="007E498C" w:rsidRPr="00B83D0A" w:rsidTr="005D2EA3">
        <w:trPr>
          <w:trHeight w:val="364"/>
          <w:tblHeader/>
          <w:jc w:val="right"/>
        </w:trPr>
        <w:tc>
          <w:tcPr>
            <w:tcW w:w="2436" w:type="dxa"/>
            <w:shd w:val="clear" w:color="auto" w:fill="auto"/>
          </w:tcPr>
          <w:p w:rsidR="007E498C" w:rsidRPr="00B83D0A" w:rsidRDefault="007E498C" w:rsidP="005D2EA3">
            <w:pPr>
              <w:keepNext/>
              <w:rPr>
                <w:b/>
                <w:bCs/>
                <w:color w:val="000000"/>
              </w:rPr>
            </w:pPr>
            <w:r w:rsidRPr="00B83D0A">
              <w:rPr>
                <w:b/>
                <w:bCs/>
                <w:color w:val="000000"/>
              </w:rPr>
              <w:t>Категория получателей</w:t>
            </w:r>
          </w:p>
        </w:tc>
        <w:tc>
          <w:tcPr>
            <w:tcW w:w="3190" w:type="dxa"/>
            <w:shd w:val="clear" w:color="auto" w:fill="auto"/>
          </w:tcPr>
          <w:p w:rsidR="007E498C" w:rsidRPr="00B83D0A" w:rsidRDefault="007E498C" w:rsidP="00B321B1">
            <w:pPr>
              <w:keepNext/>
              <w:rPr>
                <w:color w:val="000000"/>
              </w:rPr>
            </w:pPr>
            <w:r w:rsidRPr="00B83D0A">
              <w:rPr>
                <w:color w:val="000000"/>
              </w:rPr>
              <w:t>Начинающие СМСП, с момента регистрации которых прошло не более 12 месяцев</w:t>
            </w:r>
          </w:p>
        </w:tc>
        <w:tc>
          <w:tcPr>
            <w:tcW w:w="3190" w:type="dxa"/>
            <w:shd w:val="clear" w:color="auto" w:fill="auto"/>
          </w:tcPr>
          <w:p w:rsidR="007E498C" w:rsidRPr="00B83D0A" w:rsidRDefault="007E498C" w:rsidP="00B321B1">
            <w:pPr>
              <w:keepNext/>
              <w:rPr>
                <w:color w:val="000000"/>
              </w:rPr>
            </w:pPr>
            <w:r w:rsidRPr="00B83D0A">
              <w:rPr>
                <w:color w:val="000000"/>
              </w:rPr>
              <w:t xml:space="preserve">СМСП, с момента </w:t>
            </w:r>
            <w:proofErr w:type="gramStart"/>
            <w:r w:rsidRPr="00B83D0A">
              <w:rPr>
                <w:color w:val="000000"/>
              </w:rPr>
              <w:t>регистрации</w:t>
            </w:r>
            <w:proofErr w:type="gramEnd"/>
            <w:r w:rsidRPr="00B83D0A">
              <w:rPr>
                <w:color w:val="000000"/>
              </w:rPr>
              <w:t xml:space="preserve"> которых прошло более 12 месяцев</w:t>
            </w:r>
          </w:p>
        </w:tc>
        <w:tc>
          <w:tcPr>
            <w:tcW w:w="5609" w:type="dxa"/>
          </w:tcPr>
          <w:p w:rsidR="007E498C" w:rsidRPr="00B83D0A" w:rsidRDefault="007E498C" w:rsidP="00B321B1">
            <w:pPr>
              <w:keepNext/>
              <w:rPr>
                <w:color w:val="000000"/>
              </w:rPr>
            </w:pPr>
            <w:r w:rsidRPr="00B83D0A">
              <w:rPr>
                <w:color w:val="000000"/>
              </w:rPr>
              <w:t xml:space="preserve">СМСП, с момента </w:t>
            </w:r>
            <w:proofErr w:type="gramStart"/>
            <w:r w:rsidRPr="00B83D0A">
              <w:rPr>
                <w:color w:val="000000"/>
              </w:rPr>
              <w:t>регистрации</w:t>
            </w:r>
            <w:proofErr w:type="gramEnd"/>
            <w:r w:rsidRPr="00B83D0A">
              <w:rPr>
                <w:color w:val="000000"/>
              </w:rPr>
              <w:t xml:space="preserve"> которых прошло более 12 месяцев</w:t>
            </w:r>
          </w:p>
        </w:tc>
      </w:tr>
      <w:tr w:rsidR="00177EC9" w:rsidRPr="00B83D0A" w:rsidTr="005D2EA3">
        <w:trPr>
          <w:trHeight w:val="364"/>
          <w:tblHeader/>
          <w:jc w:val="right"/>
        </w:trPr>
        <w:tc>
          <w:tcPr>
            <w:tcW w:w="2436" w:type="dxa"/>
            <w:shd w:val="clear" w:color="auto" w:fill="auto"/>
          </w:tcPr>
          <w:p w:rsidR="00177EC9" w:rsidRPr="00B83D0A" w:rsidRDefault="00177EC9" w:rsidP="005D2EA3">
            <w:pPr>
              <w:keepNext/>
              <w:rPr>
                <w:b/>
                <w:bCs/>
                <w:color w:val="000000"/>
              </w:rPr>
            </w:pPr>
            <w:r w:rsidRPr="00B83D0A">
              <w:rPr>
                <w:b/>
                <w:bCs/>
                <w:color w:val="000000"/>
              </w:rPr>
              <w:t>Цель предоставления микрозайма</w:t>
            </w:r>
          </w:p>
        </w:tc>
        <w:tc>
          <w:tcPr>
            <w:tcW w:w="3190" w:type="dxa"/>
            <w:shd w:val="clear" w:color="auto" w:fill="auto"/>
          </w:tcPr>
          <w:p w:rsidR="00177EC9" w:rsidRPr="008377C8" w:rsidRDefault="00177EC9" w:rsidP="00B321B1">
            <w:pPr>
              <w:keepNext/>
              <w:tabs>
                <w:tab w:val="left" w:pos="311"/>
              </w:tabs>
              <w:ind w:left="39"/>
              <w:rPr>
                <w:color w:val="000000"/>
              </w:rPr>
            </w:pPr>
            <w:r w:rsidRPr="008377C8">
              <w:rPr>
                <w:color w:val="000000"/>
              </w:rPr>
              <w:t>Лю</w:t>
            </w:r>
            <w:r w:rsidR="00772267" w:rsidRPr="008377C8">
              <w:rPr>
                <w:color w:val="000000"/>
              </w:rPr>
              <w:t>бая цель, предусмотренная п. 2.3</w:t>
            </w:r>
            <w:r w:rsidRPr="008377C8">
              <w:rPr>
                <w:color w:val="000000"/>
              </w:rPr>
              <w:t>. настоящего Положения</w:t>
            </w:r>
          </w:p>
        </w:tc>
        <w:tc>
          <w:tcPr>
            <w:tcW w:w="3190" w:type="dxa"/>
            <w:shd w:val="clear" w:color="auto" w:fill="auto"/>
          </w:tcPr>
          <w:p w:rsidR="007E7013" w:rsidRPr="008377C8" w:rsidRDefault="00B321B1" w:rsidP="00B321B1">
            <w:pPr>
              <w:keepNext/>
              <w:tabs>
                <w:tab w:val="left" w:pos="332"/>
              </w:tabs>
              <w:rPr>
                <w:color w:val="000000"/>
              </w:rPr>
            </w:pPr>
            <w:r w:rsidRPr="008377C8">
              <w:rPr>
                <w:color w:val="000000"/>
              </w:rPr>
              <w:t>Любая цель, предусмотренная п. 2.3. настоящего Положения</w:t>
            </w:r>
          </w:p>
        </w:tc>
        <w:tc>
          <w:tcPr>
            <w:tcW w:w="5609" w:type="dxa"/>
          </w:tcPr>
          <w:p w:rsidR="004E4113" w:rsidRPr="004E4113" w:rsidRDefault="004E4113" w:rsidP="00B321B1">
            <w:pPr>
              <w:keepNext/>
              <w:tabs>
                <w:tab w:val="left" w:pos="291"/>
              </w:tabs>
              <w:jc w:val="both"/>
              <w:rPr>
                <w:color w:val="000000"/>
              </w:rPr>
            </w:pPr>
            <w:r w:rsidRPr="00F44489">
              <w:t xml:space="preserve">Приобретение и/или ремонт основных средств (машин, оборудования, транспорта, программного обеспечения, нежилых объектов недвижимости для осуществления предпринимательской </w:t>
            </w:r>
            <w:proofErr w:type="gramStart"/>
            <w:r w:rsidRPr="00F44489">
              <w:t>деятель</w:t>
            </w:r>
            <w:bookmarkStart w:id="0" w:name="_GoBack"/>
            <w:bookmarkEnd w:id="0"/>
            <w:r w:rsidR="005D2EA3" w:rsidRPr="00F44489">
              <w:t>-</w:t>
            </w:r>
            <w:r w:rsidRPr="00F44489">
              <w:t>ности</w:t>
            </w:r>
            <w:proofErr w:type="gramEnd"/>
            <w:r w:rsidRPr="00F44489">
              <w:t>)</w:t>
            </w:r>
            <w:r w:rsidRPr="00F44489">
              <w:rPr>
                <w:color w:val="000000"/>
              </w:rPr>
              <w:t>, включая их транспортировку, монтаж, пуско-наладку и ввод в эксплуатацию, необходимых для расширения действующего или для создания нового производства/бизнеса</w:t>
            </w:r>
            <w:r w:rsidR="000203C3" w:rsidRPr="00F44489">
              <w:rPr>
                <w:color w:val="000000"/>
              </w:rPr>
              <w:t xml:space="preserve"> (авансовый платеж по лизингу)</w:t>
            </w:r>
            <w:r w:rsidRPr="00F44489">
              <w:rPr>
                <w:color w:val="000000"/>
              </w:rPr>
              <w:t>.</w:t>
            </w:r>
          </w:p>
          <w:p w:rsidR="00177EC9" w:rsidRPr="00B83D0A" w:rsidRDefault="004E4113" w:rsidP="00B321B1">
            <w:pPr>
              <w:keepNext/>
              <w:jc w:val="both"/>
              <w:rPr>
                <w:color w:val="000000"/>
              </w:rPr>
            </w:pPr>
            <w:r w:rsidRPr="004E4113">
              <w:rPr>
                <w:color w:val="000000"/>
              </w:rPr>
              <w:t>На транспортировку, монтаж, пуско-наладку, ввод в эксплуатацию приобретаемых основных средств допускается направление денежных сре</w:t>
            </w:r>
            <w:proofErr w:type="gramStart"/>
            <w:r w:rsidRPr="004E4113">
              <w:rPr>
                <w:color w:val="000000"/>
              </w:rPr>
              <w:t>дств в р</w:t>
            </w:r>
            <w:proofErr w:type="gramEnd"/>
            <w:r w:rsidRPr="004E4113">
              <w:rPr>
                <w:color w:val="000000"/>
              </w:rPr>
              <w:t xml:space="preserve">азмере не более 20% от общей суммы </w:t>
            </w:r>
            <w:r w:rsidR="006F7E69">
              <w:rPr>
                <w:color w:val="000000"/>
              </w:rPr>
              <w:t>микро</w:t>
            </w:r>
            <w:r w:rsidRPr="004E4113">
              <w:rPr>
                <w:color w:val="000000"/>
              </w:rPr>
              <w:t>займа.</w:t>
            </w:r>
          </w:p>
        </w:tc>
      </w:tr>
      <w:tr w:rsidR="001E3114" w:rsidRPr="00B83D0A" w:rsidTr="005D2EA3">
        <w:trPr>
          <w:trHeight w:val="364"/>
          <w:tblHeader/>
          <w:jc w:val="right"/>
        </w:trPr>
        <w:tc>
          <w:tcPr>
            <w:tcW w:w="2436" w:type="dxa"/>
            <w:shd w:val="clear" w:color="auto" w:fill="auto"/>
          </w:tcPr>
          <w:p w:rsidR="001E3114" w:rsidRPr="00B83D0A" w:rsidRDefault="001E3114" w:rsidP="005D2EA3">
            <w:pPr>
              <w:keepNext/>
              <w:rPr>
                <w:b/>
                <w:bCs/>
                <w:color w:val="000000"/>
              </w:rPr>
            </w:pPr>
            <w:r w:rsidRPr="00B83D0A">
              <w:rPr>
                <w:b/>
                <w:bCs/>
                <w:color w:val="000000"/>
              </w:rPr>
              <w:t>Размер микрозайма</w:t>
            </w:r>
          </w:p>
        </w:tc>
        <w:tc>
          <w:tcPr>
            <w:tcW w:w="3190" w:type="dxa"/>
            <w:shd w:val="clear" w:color="auto" w:fill="auto"/>
          </w:tcPr>
          <w:p w:rsidR="001E3114" w:rsidRPr="00B83D0A" w:rsidRDefault="001E3114" w:rsidP="00B321B1">
            <w:pPr>
              <w:keepNext/>
              <w:rPr>
                <w:color w:val="000000"/>
              </w:rPr>
            </w:pPr>
            <w:r w:rsidRPr="00B83D0A">
              <w:rPr>
                <w:color w:val="000000"/>
              </w:rPr>
              <w:t>до 700 000 рублей включительно</w:t>
            </w:r>
          </w:p>
        </w:tc>
        <w:tc>
          <w:tcPr>
            <w:tcW w:w="3190" w:type="dxa"/>
            <w:shd w:val="clear" w:color="auto" w:fill="auto"/>
          </w:tcPr>
          <w:p w:rsidR="001E3114" w:rsidRPr="00B83D0A" w:rsidRDefault="001E3114" w:rsidP="00B321B1">
            <w:pPr>
              <w:keepNext/>
              <w:rPr>
                <w:color w:val="000000"/>
              </w:rPr>
            </w:pPr>
            <w:r>
              <w:rPr>
                <w:color w:val="000000"/>
              </w:rPr>
              <w:t xml:space="preserve">до </w:t>
            </w:r>
            <w:r w:rsidR="007E7013">
              <w:rPr>
                <w:color w:val="000000"/>
              </w:rPr>
              <w:t>2</w:t>
            </w:r>
            <w:r>
              <w:rPr>
                <w:color w:val="000000"/>
              </w:rPr>
              <w:t xml:space="preserve"> </w:t>
            </w:r>
            <w:r w:rsidR="007E7013">
              <w:rPr>
                <w:color w:val="000000"/>
              </w:rPr>
              <w:t>0</w:t>
            </w:r>
            <w:r w:rsidRPr="00B83D0A">
              <w:rPr>
                <w:color w:val="000000"/>
              </w:rPr>
              <w:t>00 000 рублей включительно</w:t>
            </w:r>
          </w:p>
        </w:tc>
        <w:tc>
          <w:tcPr>
            <w:tcW w:w="5609" w:type="dxa"/>
          </w:tcPr>
          <w:p w:rsidR="001E3114" w:rsidRPr="00B83D0A" w:rsidRDefault="001E3114" w:rsidP="00B321B1">
            <w:pPr>
              <w:keepNext/>
              <w:rPr>
                <w:color w:val="000000"/>
              </w:rPr>
            </w:pPr>
            <w:r>
              <w:rPr>
                <w:color w:val="000000"/>
              </w:rPr>
              <w:t>до 3 0</w:t>
            </w:r>
            <w:r w:rsidRPr="00B83D0A">
              <w:rPr>
                <w:color w:val="000000"/>
              </w:rPr>
              <w:t>00 000 рублей включительно</w:t>
            </w:r>
          </w:p>
        </w:tc>
      </w:tr>
      <w:tr w:rsidR="00177EC9" w:rsidRPr="00B83D0A" w:rsidTr="005D2EA3">
        <w:trPr>
          <w:trHeight w:val="364"/>
          <w:tblHeader/>
          <w:jc w:val="right"/>
        </w:trPr>
        <w:tc>
          <w:tcPr>
            <w:tcW w:w="2436" w:type="dxa"/>
            <w:shd w:val="clear" w:color="auto" w:fill="auto"/>
          </w:tcPr>
          <w:p w:rsidR="00177EC9" w:rsidRPr="00B83D0A" w:rsidRDefault="00177EC9" w:rsidP="005D2EA3">
            <w:pPr>
              <w:keepNext/>
              <w:rPr>
                <w:b/>
                <w:bCs/>
                <w:color w:val="000000"/>
              </w:rPr>
            </w:pPr>
            <w:r w:rsidRPr="00B83D0A">
              <w:rPr>
                <w:b/>
                <w:bCs/>
                <w:color w:val="000000"/>
              </w:rPr>
              <w:t>Срок микрозайма</w:t>
            </w:r>
          </w:p>
        </w:tc>
        <w:tc>
          <w:tcPr>
            <w:tcW w:w="3190" w:type="dxa"/>
            <w:shd w:val="clear" w:color="auto" w:fill="auto"/>
          </w:tcPr>
          <w:p w:rsidR="00177EC9" w:rsidRPr="00B83D0A" w:rsidRDefault="00177EC9" w:rsidP="00B321B1">
            <w:pPr>
              <w:keepNext/>
              <w:rPr>
                <w:color w:val="000000"/>
              </w:rPr>
            </w:pPr>
            <w:r w:rsidRPr="00B83D0A">
              <w:rPr>
                <w:color w:val="000000"/>
              </w:rPr>
              <w:t>до 36 месяцев</w:t>
            </w:r>
          </w:p>
        </w:tc>
        <w:tc>
          <w:tcPr>
            <w:tcW w:w="3190" w:type="dxa"/>
            <w:shd w:val="clear" w:color="auto" w:fill="auto"/>
          </w:tcPr>
          <w:p w:rsidR="00177EC9" w:rsidRPr="00B83D0A" w:rsidRDefault="00BB7B2C" w:rsidP="00B321B1">
            <w:pPr>
              <w:keepNext/>
              <w:rPr>
                <w:color w:val="000000"/>
              </w:rPr>
            </w:pPr>
            <w:r>
              <w:rPr>
                <w:color w:val="000000"/>
              </w:rPr>
              <w:t xml:space="preserve">до </w:t>
            </w:r>
            <w:r w:rsidR="007E7013">
              <w:rPr>
                <w:color w:val="000000"/>
              </w:rPr>
              <w:t>24</w:t>
            </w:r>
            <w:r w:rsidR="00177EC9" w:rsidRPr="00B83D0A">
              <w:rPr>
                <w:color w:val="000000"/>
              </w:rPr>
              <w:t xml:space="preserve"> месяцев</w:t>
            </w:r>
          </w:p>
        </w:tc>
        <w:tc>
          <w:tcPr>
            <w:tcW w:w="5609" w:type="dxa"/>
          </w:tcPr>
          <w:p w:rsidR="00177EC9" w:rsidRPr="00B83D0A" w:rsidRDefault="00177EC9" w:rsidP="00B321B1">
            <w:pPr>
              <w:keepNext/>
              <w:rPr>
                <w:color w:val="000000"/>
              </w:rPr>
            </w:pPr>
            <w:r w:rsidRPr="00B83D0A">
              <w:rPr>
                <w:color w:val="000000"/>
              </w:rPr>
              <w:t>до 36 месяцев</w:t>
            </w:r>
          </w:p>
        </w:tc>
      </w:tr>
      <w:tr w:rsidR="00DE7AA2" w:rsidRPr="00B83D0A" w:rsidTr="005D2EA3">
        <w:trPr>
          <w:trHeight w:val="2179"/>
          <w:tblHeader/>
          <w:jc w:val="right"/>
        </w:trPr>
        <w:tc>
          <w:tcPr>
            <w:tcW w:w="2436" w:type="dxa"/>
            <w:shd w:val="clear" w:color="auto" w:fill="auto"/>
          </w:tcPr>
          <w:p w:rsidR="00DE7AA2" w:rsidRPr="00B83D0A" w:rsidRDefault="00DE7AA2" w:rsidP="005D2EA3">
            <w:pPr>
              <w:keepNext/>
              <w:rPr>
                <w:b/>
                <w:bCs/>
                <w:color w:val="000000"/>
              </w:rPr>
            </w:pPr>
            <w:r w:rsidRPr="00B83D0A">
              <w:rPr>
                <w:b/>
                <w:bCs/>
                <w:color w:val="000000"/>
              </w:rPr>
              <w:t>Процентная ставка</w:t>
            </w:r>
          </w:p>
        </w:tc>
        <w:tc>
          <w:tcPr>
            <w:tcW w:w="3190" w:type="dxa"/>
            <w:shd w:val="clear" w:color="auto" w:fill="auto"/>
          </w:tcPr>
          <w:p w:rsidR="00DE7AA2" w:rsidRPr="00B83D0A" w:rsidRDefault="00DE7AA2" w:rsidP="00B321B1">
            <w:pPr>
              <w:keepNext/>
              <w:rPr>
                <w:color w:val="000000"/>
              </w:rPr>
            </w:pPr>
            <w:r w:rsidRPr="00B83D0A">
              <w:rPr>
                <w:color w:val="000000"/>
              </w:rPr>
              <w:t>При сроке микрозайма:</w:t>
            </w:r>
          </w:p>
          <w:p w:rsidR="00DE7AA2" w:rsidRPr="00B83D0A" w:rsidRDefault="00DE7AA2" w:rsidP="00B321B1">
            <w:pPr>
              <w:keepNext/>
              <w:rPr>
                <w:color w:val="000000"/>
              </w:rPr>
            </w:pPr>
            <w:r w:rsidRPr="00B83D0A">
              <w:rPr>
                <w:color w:val="000000"/>
              </w:rPr>
              <w:t>до 24 месяцев включительно – 8,25</w:t>
            </w:r>
            <w:r w:rsidR="005C74D1" w:rsidRPr="00B83D0A">
              <w:rPr>
                <w:color w:val="000000"/>
              </w:rPr>
              <w:t> </w:t>
            </w:r>
            <w:r w:rsidRPr="00B83D0A">
              <w:rPr>
                <w:color w:val="000000"/>
              </w:rPr>
              <w:t>% годовых;</w:t>
            </w:r>
          </w:p>
          <w:p w:rsidR="00DE7AA2" w:rsidRPr="00B83D0A" w:rsidRDefault="00DE7AA2" w:rsidP="00B321B1">
            <w:pPr>
              <w:keepNext/>
              <w:rPr>
                <w:color w:val="000000"/>
              </w:rPr>
            </w:pPr>
            <w:r w:rsidRPr="00B83D0A">
              <w:rPr>
                <w:color w:val="000000"/>
              </w:rPr>
              <w:t>до 36 месяцев включительно – 10</w:t>
            </w:r>
            <w:r w:rsidR="005C74D1" w:rsidRPr="00B83D0A">
              <w:rPr>
                <w:color w:val="000000"/>
              </w:rPr>
              <w:t> </w:t>
            </w:r>
            <w:r w:rsidRPr="00B83D0A">
              <w:rPr>
                <w:color w:val="000000"/>
              </w:rPr>
              <w:t>% годовых.</w:t>
            </w:r>
          </w:p>
        </w:tc>
        <w:tc>
          <w:tcPr>
            <w:tcW w:w="3190" w:type="dxa"/>
            <w:shd w:val="clear" w:color="auto" w:fill="auto"/>
          </w:tcPr>
          <w:p w:rsidR="00DE7AA2" w:rsidRPr="00B83D0A" w:rsidRDefault="00DE7AA2" w:rsidP="00B321B1">
            <w:pPr>
              <w:keepNext/>
              <w:rPr>
                <w:color w:val="000000"/>
              </w:rPr>
            </w:pPr>
            <w:r w:rsidRPr="00B83D0A">
              <w:rPr>
                <w:color w:val="000000"/>
              </w:rPr>
              <w:t>Для СМСП, занятых:</w:t>
            </w:r>
          </w:p>
          <w:p w:rsidR="00DE7AA2" w:rsidRPr="00B83D0A" w:rsidRDefault="00DE7AA2" w:rsidP="00B321B1">
            <w:pPr>
              <w:keepNext/>
              <w:rPr>
                <w:color w:val="000000"/>
              </w:rPr>
            </w:pPr>
            <w:r w:rsidRPr="00B83D0A">
              <w:rPr>
                <w:color w:val="000000"/>
              </w:rPr>
              <w:t>в приоритетных видах деятельности – 10</w:t>
            </w:r>
            <w:r w:rsidR="005C74D1" w:rsidRPr="00B83D0A">
              <w:rPr>
                <w:color w:val="000000"/>
              </w:rPr>
              <w:t> </w:t>
            </w:r>
            <w:r w:rsidRPr="00B83D0A">
              <w:rPr>
                <w:color w:val="000000"/>
              </w:rPr>
              <w:t>% годовых;</w:t>
            </w:r>
          </w:p>
          <w:p w:rsidR="00DE7AA2" w:rsidRPr="00B83D0A" w:rsidRDefault="00DE7AA2" w:rsidP="00B321B1">
            <w:pPr>
              <w:keepNext/>
              <w:rPr>
                <w:color w:val="000000"/>
              </w:rPr>
            </w:pPr>
            <w:r w:rsidRPr="00B83D0A">
              <w:rPr>
                <w:color w:val="000000"/>
              </w:rPr>
              <w:t>в неприоритетных видах деятельности – 11,5</w:t>
            </w:r>
            <w:r w:rsidR="005C74D1" w:rsidRPr="00B83D0A">
              <w:rPr>
                <w:color w:val="000000"/>
              </w:rPr>
              <w:t> </w:t>
            </w:r>
            <w:r w:rsidRPr="00B83D0A">
              <w:rPr>
                <w:color w:val="000000"/>
              </w:rPr>
              <w:t>% годовых.</w:t>
            </w:r>
          </w:p>
        </w:tc>
        <w:tc>
          <w:tcPr>
            <w:tcW w:w="5609" w:type="dxa"/>
          </w:tcPr>
          <w:p w:rsidR="00DE7AA2" w:rsidRPr="00B83D0A" w:rsidRDefault="00DE7AA2" w:rsidP="00B321B1">
            <w:pPr>
              <w:keepNext/>
              <w:rPr>
                <w:color w:val="000000"/>
              </w:rPr>
            </w:pPr>
            <w:proofErr w:type="gramStart"/>
            <w:r w:rsidRPr="00B83D0A">
              <w:rPr>
                <w:color w:val="000000"/>
              </w:rPr>
              <w:t>Для СМСП, занятых в приоритетных видах деятельности при сроке микрозайма:</w:t>
            </w:r>
            <w:proofErr w:type="gramEnd"/>
          </w:p>
          <w:p w:rsidR="00DE7AA2" w:rsidRPr="00B83D0A" w:rsidRDefault="00DE7AA2" w:rsidP="00B321B1">
            <w:pPr>
              <w:keepNext/>
              <w:rPr>
                <w:color w:val="000000"/>
              </w:rPr>
            </w:pPr>
            <w:r w:rsidRPr="00B83D0A">
              <w:rPr>
                <w:color w:val="000000"/>
              </w:rPr>
              <w:t xml:space="preserve">до 24 месяцев включительно – </w:t>
            </w:r>
            <w:r w:rsidR="005C74D1" w:rsidRPr="00B83D0A">
              <w:rPr>
                <w:color w:val="000000"/>
              </w:rPr>
              <w:t>8,25 </w:t>
            </w:r>
            <w:r w:rsidRPr="00B83D0A">
              <w:rPr>
                <w:color w:val="000000"/>
              </w:rPr>
              <w:t>% годовых;</w:t>
            </w:r>
          </w:p>
          <w:p w:rsidR="00DE7AA2" w:rsidRPr="00B83D0A" w:rsidRDefault="00DE7AA2" w:rsidP="00B321B1">
            <w:pPr>
              <w:keepNext/>
              <w:rPr>
                <w:color w:val="000000"/>
              </w:rPr>
            </w:pPr>
            <w:r w:rsidRPr="00B83D0A">
              <w:rPr>
                <w:color w:val="000000"/>
              </w:rPr>
              <w:t>до 36 месяцев включительно – 9,5</w:t>
            </w:r>
            <w:r w:rsidR="005C74D1" w:rsidRPr="00B83D0A">
              <w:rPr>
                <w:color w:val="000000"/>
              </w:rPr>
              <w:t> </w:t>
            </w:r>
            <w:r w:rsidRPr="00B83D0A">
              <w:rPr>
                <w:color w:val="000000"/>
              </w:rPr>
              <w:t>% годовых.</w:t>
            </w:r>
          </w:p>
          <w:p w:rsidR="00DE7AA2" w:rsidRPr="00B83D0A" w:rsidRDefault="00DE7AA2" w:rsidP="00B321B1">
            <w:pPr>
              <w:keepNext/>
              <w:rPr>
                <w:color w:val="000000"/>
              </w:rPr>
            </w:pPr>
            <w:proofErr w:type="gramStart"/>
            <w:r w:rsidRPr="00B83D0A">
              <w:rPr>
                <w:color w:val="000000"/>
              </w:rPr>
              <w:t>Для СМСП, занятых в неприоритетных видах деятельности при сроке микрозайма:</w:t>
            </w:r>
            <w:proofErr w:type="gramEnd"/>
          </w:p>
          <w:p w:rsidR="00DE7AA2" w:rsidRPr="00B83D0A" w:rsidRDefault="00DE7AA2" w:rsidP="00B321B1">
            <w:pPr>
              <w:keepNext/>
              <w:rPr>
                <w:color w:val="000000"/>
              </w:rPr>
            </w:pPr>
            <w:r w:rsidRPr="00B83D0A">
              <w:rPr>
                <w:color w:val="000000"/>
              </w:rPr>
              <w:t>до 24 месяцев включительно – 10</w:t>
            </w:r>
            <w:r w:rsidR="005C74D1" w:rsidRPr="00B83D0A">
              <w:rPr>
                <w:color w:val="000000"/>
              </w:rPr>
              <w:t> </w:t>
            </w:r>
            <w:r w:rsidRPr="00B83D0A">
              <w:rPr>
                <w:color w:val="000000"/>
              </w:rPr>
              <w:t>% годовых;</w:t>
            </w:r>
          </w:p>
          <w:p w:rsidR="00DE7AA2" w:rsidRPr="00B83D0A" w:rsidRDefault="00DE7AA2" w:rsidP="00B321B1">
            <w:pPr>
              <w:keepNext/>
              <w:rPr>
                <w:color w:val="000000"/>
              </w:rPr>
            </w:pPr>
            <w:r w:rsidRPr="00B83D0A">
              <w:rPr>
                <w:color w:val="000000"/>
              </w:rPr>
              <w:t>до 36 месяцев включительно – 11</w:t>
            </w:r>
            <w:r w:rsidR="005C74D1" w:rsidRPr="00B83D0A">
              <w:rPr>
                <w:color w:val="000000"/>
              </w:rPr>
              <w:t> </w:t>
            </w:r>
            <w:r w:rsidRPr="00B83D0A">
              <w:rPr>
                <w:color w:val="000000"/>
              </w:rPr>
              <w:t>% годовых.</w:t>
            </w:r>
          </w:p>
        </w:tc>
      </w:tr>
    </w:tbl>
    <w:p w:rsidR="006330B0" w:rsidRDefault="006330B0" w:rsidP="00943AC0">
      <w:pPr>
        <w:widowControl w:val="0"/>
        <w:autoSpaceDE w:val="0"/>
        <w:autoSpaceDN w:val="0"/>
        <w:adjustRightInd w:val="0"/>
        <w:ind w:firstLine="709"/>
        <w:contextualSpacing/>
        <w:jc w:val="center"/>
        <w:rPr>
          <w:b/>
        </w:rPr>
        <w:sectPr w:rsidR="006330B0" w:rsidSect="00393F24">
          <w:pgSz w:w="16838" w:h="11906" w:orient="landscape"/>
          <w:pgMar w:top="1701" w:right="1134" w:bottom="851" w:left="851" w:header="709" w:footer="709" w:gutter="0"/>
          <w:cols w:space="708"/>
          <w:titlePg/>
          <w:docGrid w:linePitch="360"/>
        </w:sectPr>
      </w:pPr>
    </w:p>
    <w:p w:rsidR="00393F24" w:rsidRDefault="00393F24" w:rsidP="00943AC0">
      <w:pPr>
        <w:widowControl w:val="0"/>
        <w:autoSpaceDE w:val="0"/>
        <w:autoSpaceDN w:val="0"/>
        <w:adjustRightInd w:val="0"/>
        <w:ind w:firstLine="709"/>
        <w:contextualSpacing/>
        <w:jc w:val="center"/>
        <w:rPr>
          <w:b/>
        </w:rPr>
      </w:pPr>
    </w:p>
    <w:p w:rsidR="00AE1A94" w:rsidRPr="001273CA" w:rsidRDefault="00601DF8" w:rsidP="004C17F7">
      <w:pPr>
        <w:widowControl w:val="0"/>
        <w:autoSpaceDE w:val="0"/>
        <w:autoSpaceDN w:val="0"/>
        <w:adjustRightInd w:val="0"/>
        <w:contextualSpacing/>
        <w:jc w:val="center"/>
        <w:rPr>
          <w:rFonts w:cs="Calibri"/>
          <w:b/>
        </w:rPr>
      </w:pPr>
      <w:r w:rsidRPr="001273CA">
        <w:rPr>
          <w:b/>
        </w:rPr>
        <w:t>4. ОБЕСПЕЧЕНИЕ МИКРОЗАЙМА</w:t>
      </w:r>
    </w:p>
    <w:p w:rsidR="00AE1A94" w:rsidRDefault="00AE1A94" w:rsidP="00943AC0">
      <w:pPr>
        <w:widowControl w:val="0"/>
        <w:autoSpaceDE w:val="0"/>
        <w:autoSpaceDN w:val="0"/>
        <w:adjustRightInd w:val="0"/>
        <w:ind w:firstLine="709"/>
        <w:contextualSpacing/>
        <w:jc w:val="both"/>
        <w:rPr>
          <w:rFonts w:cs="Calibri"/>
        </w:rPr>
      </w:pPr>
    </w:p>
    <w:p w:rsidR="00D90FC4" w:rsidRPr="000203C3" w:rsidRDefault="00D90FC4" w:rsidP="00D90FC4">
      <w:pPr>
        <w:pStyle w:val="a3"/>
        <w:widowControl w:val="0"/>
        <w:numPr>
          <w:ilvl w:val="0"/>
          <w:numId w:val="10"/>
        </w:numPr>
        <w:autoSpaceDE w:val="0"/>
        <w:autoSpaceDN w:val="0"/>
        <w:adjustRightInd w:val="0"/>
        <w:ind w:left="0" w:firstLine="709"/>
        <w:jc w:val="both"/>
        <w:rPr>
          <w:rFonts w:cs="Calibri"/>
        </w:rPr>
      </w:pPr>
      <w:r w:rsidRPr="000203C3">
        <w:rPr>
          <w:color w:val="000000"/>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r w:rsidRPr="000203C3">
        <w:rPr>
          <w:rFonts w:cs="Calibri"/>
        </w:rPr>
        <w:t>.</w:t>
      </w:r>
    </w:p>
    <w:p w:rsidR="00D90FC4" w:rsidRPr="000203C3" w:rsidRDefault="00D90FC4" w:rsidP="00D90FC4">
      <w:pPr>
        <w:pStyle w:val="a3"/>
        <w:widowControl w:val="0"/>
        <w:numPr>
          <w:ilvl w:val="0"/>
          <w:numId w:val="10"/>
        </w:numPr>
        <w:autoSpaceDE w:val="0"/>
        <w:autoSpaceDN w:val="0"/>
        <w:adjustRightInd w:val="0"/>
        <w:ind w:left="0" w:firstLine="709"/>
        <w:jc w:val="both"/>
        <w:rPr>
          <w:rFonts w:cs="Calibri"/>
        </w:rPr>
      </w:pPr>
      <w:r w:rsidRPr="000203C3">
        <w:rPr>
          <w:rFonts w:cs="Calibri"/>
        </w:rPr>
        <w:t xml:space="preserve">Условия, предъявляемые к </w:t>
      </w:r>
      <w:r w:rsidRPr="000203C3">
        <w:rPr>
          <w:color w:val="000000"/>
        </w:rPr>
        <w:t xml:space="preserve">обеспечению исполнения обязательств заемщика по возврату микрозайма и процентов по нему, </w:t>
      </w:r>
      <w:r w:rsidR="00612203" w:rsidRPr="000203C3">
        <w:rPr>
          <w:color w:val="000000"/>
        </w:rPr>
        <w:t>приведены</w:t>
      </w:r>
      <w:r w:rsidRPr="000203C3">
        <w:rPr>
          <w:color w:val="000000"/>
        </w:rPr>
        <w:t xml:space="preserve"> в таблице </w:t>
      </w:r>
      <w:r w:rsidR="0030694D" w:rsidRPr="000203C3">
        <w:rPr>
          <w:color w:val="000000"/>
        </w:rPr>
        <w:t>№ 2</w:t>
      </w:r>
      <w:r w:rsidRPr="000203C3">
        <w:rPr>
          <w:color w:val="000000"/>
        </w:rPr>
        <w:t>.</w:t>
      </w:r>
    </w:p>
    <w:p w:rsidR="00D90FC4" w:rsidRPr="000203C3" w:rsidRDefault="0030694D" w:rsidP="004C17F7">
      <w:pPr>
        <w:widowControl w:val="0"/>
        <w:autoSpaceDE w:val="0"/>
        <w:autoSpaceDN w:val="0"/>
        <w:adjustRightInd w:val="0"/>
        <w:ind w:firstLine="709"/>
        <w:contextualSpacing/>
        <w:jc w:val="right"/>
        <w:rPr>
          <w:rFonts w:cs="Calibri"/>
          <w:b/>
        </w:rPr>
      </w:pPr>
      <w:r w:rsidRPr="000203C3">
        <w:rPr>
          <w:rFonts w:cs="Calibri"/>
          <w:b/>
        </w:rPr>
        <w:t>Таблица № 2</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838"/>
        <w:gridCol w:w="3050"/>
        <w:gridCol w:w="3045"/>
      </w:tblGrid>
      <w:tr w:rsidR="00A1420B" w:rsidRPr="000203C3" w:rsidTr="004C17F7">
        <w:trPr>
          <w:trHeight w:val="510"/>
        </w:trPr>
        <w:tc>
          <w:tcPr>
            <w:tcW w:w="3276" w:type="dxa"/>
            <w:gridSpan w:val="2"/>
            <w:shd w:val="clear" w:color="auto" w:fill="auto"/>
            <w:vAlign w:val="center"/>
            <w:hideMark/>
          </w:tcPr>
          <w:p w:rsidR="00A1420B" w:rsidRPr="000203C3" w:rsidRDefault="00A1420B" w:rsidP="00767B63">
            <w:pPr>
              <w:spacing w:line="220" w:lineRule="exact"/>
              <w:jc w:val="center"/>
              <w:rPr>
                <w:b/>
                <w:bCs/>
                <w:color w:val="000000"/>
                <w:sz w:val="20"/>
                <w:szCs w:val="20"/>
              </w:rPr>
            </w:pPr>
            <w:r w:rsidRPr="000203C3">
              <w:rPr>
                <w:b/>
                <w:bCs/>
                <w:color w:val="000000"/>
                <w:sz w:val="20"/>
                <w:szCs w:val="20"/>
              </w:rPr>
              <w:t>Условие</w:t>
            </w:r>
          </w:p>
        </w:tc>
        <w:tc>
          <w:tcPr>
            <w:tcW w:w="3050" w:type="dxa"/>
            <w:shd w:val="clear" w:color="auto" w:fill="auto"/>
            <w:vAlign w:val="center"/>
            <w:hideMark/>
          </w:tcPr>
          <w:p w:rsidR="00A1420B" w:rsidRPr="000203C3" w:rsidRDefault="00A1420B" w:rsidP="00767B63">
            <w:pPr>
              <w:spacing w:line="220" w:lineRule="exact"/>
              <w:jc w:val="center"/>
              <w:rPr>
                <w:b/>
                <w:bCs/>
                <w:color w:val="000000"/>
                <w:sz w:val="20"/>
                <w:szCs w:val="20"/>
              </w:rPr>
            </w:pPr>
            <w:r w:rsidRPr="000203C3">
              <w:rPr>
                <w:b/>
                <w:bCs/>
                <w:color w:val="000000"/>
                <w:sz w:val="20"/>
                <w:szCs w:val="20"/>
              </w:rPr>
              <w:t>Для юридических лиц</w:t>
            </w:r>
          </w:p>
        </w:tc>
        <w:tc>
          <w:tcPr>
            <w:tcW w:w="3045" w:type="dxa"/>
            <w:shd w:val="clear" w:color="auto" w:fill="auto"/>
            <w:vAlign w:val="center"/>
            <w:hideMark/>
          </w:tcPr>
          <w:p w:rsidR="00A1420B" w:rsidRPr="000203C3" w:rsidRDefault="00A1420B" w:rsidP="00767B63">
            <w:pPr>
              <w:spacing w:line="220" w:lineRule="exact"/>
              <w:jc w:val="center"/>
              <w:rPr>
                <w:b/>
                <w:bCs/>
                <w:color w:val="000000"/>
                <w:sz w:val="20"/>
                <w:szCs w:val="20"/>
              </w:rPr>
            </w:pPr>
            <w:r w:rsidRPr="000203C3">
              <w:rPr>
                <w:b/>
                <w:bCs/>
                <w:color w:val="000000"/>
                <w:sz w:val="20"/>
                <w:szCs w:val="20"/>
              </w:rPr>
              <w:t>Для индивидуальных предпринимателей</w:t>
            </w:r>
          </w:p>
        </w:tc>
      </w:tr>
      <w:tr w:rsidR="00A1420B" w:rsidRPr="000203C3" w:rsidTr="004C17F7">
        <w:trPr>
          <w:trHeight w:val="255"/>
        </w:trPr>
        <w:tc>
          <w:tcPr>
            <w:tcW w:w="9371" w:type="dxa"/>
            <w:gridSpan w:val="4"/>
            <w:shd w:val="clear" w:color="000000" w:fill="F2F2F2"/>
            <w:vAlign w:val="center"/>
            <w:hideMark/>
          </w:tcPr>
          <w:p w:rsidR="00A1420B" w:rsidRPr="000203C3" w:rsidRDefault="00A1420B" w:rsidP="00A1420B">
            <w:pPr>
              <w:jc w:val="center"/>
              <w:rPr>
                <w:b/>
                <w:bCs/>
                <w:color w:val="000000"/>
                <w:sz w:val="20"/>
                <w:szCs w:val="20"/>
              </w:rPr>
            </w:pPr>
            <w:r w:rsidRPr="000203C3">
              <w:rPr>
                <w:b/>
                <w:bCs/>
                <w:color w:val="000000"/>
                <w:sz w:val="20"/>
                <w:szCs w:val="20"/>
              </w:rPr>
              <w:t>Обязательное обеспечение</w:t>
            </w:r>
          </w:p>
        </w:tc>
      </w:tr>
      <w:tr w:rsidR="00A1420B" w:rsidRPr="000203C3" w:rsidTr="004C17F7">
        <w:trPr>
          <w:trHeight w:val="900"/>
        </w:trPr>
        <w:tc>
          <w:tcPr>
            <w:tcW w:w="3276" w:type="dxa"/>
            <w:gridSpan w:val="2"/>
            <w:shd w:val="clear" w:color="auto" w:fill="auto"/>
            <w:vAlign w:val="center"/>
            <w:hideMark/>
          </w:tcPr>
          <w:p w:rsidR="00A1420B" w:rsidRPr="000203C3" w:rsidRDefault="00A1420B" w:rsidP="004C17F7">
            <w:pPr>
              <w:spacing w:line="240" w:lineRule="exact"/>
              <w:rPr>
                <w:color w:val="000000"/>
                <w:sz w:val="20"/>
                <w:szCs w:val="20"/>
              </w:rPr>
            </w:pPr>
            <w:r w:rsidRPr="000203C3">
              <w:rPr>
                <w:color w:val="000000"/>
                <w:sz w:val="20"/>
                <w:szCs w:val="20"/>
              </w:rPr>
              <w:t>Вне зависимости от вида и суммы займа</w:t>
            </w:r>
          </w:p>
        </w:tc>
        <w:tc>
          <w:tcPr>
            <w:tcW w:w="3050" w:type="dxa"/>
            <w:shd w:val="clear" w:color="auto" w:fill="auto"/>
            <w:vAlign w:val="center"/>
            <w:hideMark/>
          </w:tcPr>
          <w:p w:rsidR="00A1420B" w:rsidRPr="000203C3" w:rsidRDefault="00A1420B" w:rsidP="004C17F7">
            <w:pPr>
              <w:spacing w:line="240" w:lineRule="exact"/>
              <w:jc w:val="center"/>
              <w:rPr>
                <w:color w:val="000000"/>
                <w:sz w:val="20"/>
                <w:szCs w:val="20"/>
              </w:rPr>
            </w:pPr>
            <w:r w:rsidRPr="000203C3">
              <w:rPr>
                <w:color w:val="000000"/>
                <w:sz w:val="20"/>
                <w:szCs w:val="20"/>
              </w:rPr>
              <w:t>Поручительство всех учредителей ЮЛ</w:t>
            </w:r>
            <w:r w:rsidR="00D90FC4" w:rsidRPr="000203C3">
              <w:rPr>
                <w:rStyle w:val="af9"/>
                <w:color w:val="000000"/>
                <w:sz w:val="20"/>
                <w:szCs w:val="20"/>
              </w:rPr>
              <w:footnoteReference w:id="6"/>
            </w:r>
          </w:p>
        </w:tc>
        <w:tc>
          <w:tcPr>
            <w:tcW w:w="3045" w:type="dxa"/>
            <w:shd w:val="clear" w:color="auto" w:fill="auto"/>
            <w:vAlign w:val="center"/>
            <w:hideMark/>
          </w:tcPr>
          <w:p w:rsidR="00A1420B" w:rsidRPr="000203C3" w:rsidRDefault="00A1420B" w:rsidP="004C17F7">
            <w:pPr>
              <w:spacing w:line="240" w:lineRule="exact"/>
              <w:jc w:val="center"/>
              <w:rPr>
                <w:color w:val="000000"/>
                <w:sz w:val="20"/>
                <w:szCs w:val="20"/>
              </w:rPr>
            </w:pPr>
            <w:r w:rsidRPr="000203C3">
              <w:rPr>
                <w:color w:val="000000"/>
                <w:sz w:val="20"/>
                <w:szCs w:val="20"/>
              </w:rPr>
              <w:t>Поручительство супруга/супруги ИП (в том числе неработающего)</w:t>
            </w:r>
          </w:p>
        </w:tc>
      </w:tr>
      <w:tr w:rsidR="00A1420B" w:rsidRPr="000203C3" w:rsidTr="004C17F7">
        <w:trPr>
          <w:trHeight w:val="255"/>
        </w:trPr>
        <w:tc>
          <w:tcPr>
            <w:tcW w:w="9371" w:type="dxa"/>
            <w:gridSpan w:val="4"/>
            <w:shd w:val="clear" w:color="000000" w:fill="F2F2F2"/>
            <w:vAlign w:val="center"/>
            <w:hideMark/>
          </w:tcPr>
          <w:p w:rsidR="00A1420B" w:rsidRPr="000203C3" w:rsidRDefault="00A1420B" w:rsidP="00A1420B">
            <w:pPr>
              <w:jc w:val="center"/>
              <w:rPr>
                <w:b/>
                <w:bCs/>
                <w:color w:val="000000"/>
                <w:sz w:val="20"/>
                <w:szCs w:val="20"/>
              </w:rPr>
            </w:pPr>
            <w:r w:rsidRPr="000203C3">
              <w:rPr>
                <w:b/>
                <w:bCs/>
                <w:color w:val="000000"/>
                <w:sz w:val="20"/>
                <w:szCs w:val="20"/>
              </w:rPr>
              <w:t>Виды обеспечения, предоставляемые в зависимости от вида и суммы микрозайма</w:t>
            </w:r>
          </w:p>
        </w:tc>
      </w:tr>
      <w:tr w:rsidR="00A1420B" w:rsidRPr="000203C3" w:rsidTr="004C17F7">
        <w:trPr>
          <w:trHeight w:val="665"/>
        </w:trPr>
        <w:tc>
          <w:tcPr>
            <w:tcW w:w="3276" w:type="dxa"/>
            <w:gridSpan w:val="2"/>
            <w:shd w:val="clear" w:color="auto" w:fill="auto"/>
            <w:vAlign w:val="center"/>
            <w:hideMark/>
          </w:tcPr>
          <w:p w:rsidR="00A1420B" w:rsidRPr="000203C3" w:rsidRDefault="00A1420B" w:rsidP="004C17F7">
            <w:pPr>
              <w:spacing w:line="220" w:lineRule="exact"/>
              <w:rPr>
                <w:color w:val="000000"/>
                <w:sz w:val="20"/>
                <w:szCs w:val="20"/>
              </w:rPr>
            </w:pPr>
            <w:r w:rsidRPr="000203C3">
              <w:rPr>
                <w:color w:val="000000"/>
                <w:sz w:val="20"/>
                <w:szCs w:val="20"/>
              </w:rPr>
              <w:t>Сумма до 300 000 рублей (включительно)</w:t>
            </w:r>
          </w:p>
        </w:tc>
        <w:tc>
          <w:tcPr>
            <w:tcW w:w="6095" w:type="dxa"/>
            <w:gridSpan w:val="2"/>
            <w:shd w:val="clear" w:color="auto" w:fill="auto"/>
            <w:vAlign w:val="center"/>
            <w:hideMark/>
          </w:tcPr>
          <w:p w:rsidR="00A1420B" w:rsidRPr="000203C3" w:rsidRDefault="00A1420B" w:rsidP="004C17F7">
            <w:pPr>
              <w:spacing w:line="220" w:lineRule="exact"/>
              <w:jc w:val="center"/>
              <w:rPr>
                <w:color w:val="000000"/>
                <w:sz w:val="20"/>
                <w:szCs w:val="20"/>
              </w:rPr>
            </w:pPr>
            <w:r w:rsidRPr="000203C3">
              <w:rPr>
                <w:color w:val="000000"/>
                <w:sz w:val="20"/>
                <w:szCs w:val="20"/>
              </w:rPr>
              <w:t>Поручительство платежеспособного физического лица</w:t>
            </w:r>
            <w:proofErr w:type="gramStart"/>
            <w:r w:rsidR="007E7013" w:rsidRPr="000203C3">
              <w:rPr>
                <w:color w:val="000000"/>
                <w:sz w:val="20"/>
                <w:szCs w:val="20"/>
                <w:vertAlign w:val="superscript"/>
              </w:rPr>
              <w:t>6</w:t>
            </w:r>
            <w:proofErr w:type="gramEnd"/>
            <w:r w:rsidRPr="000203C3">
              <w:rPr>
                <w:color w:val="000000"/>
                <w:sz w:val="20"/>
                <w:szCs w:val="20"/>
              </w:rPr>
              <w:t xml:space="preserve"> с подтвержд</w:t>
            </w:r>
            <w:r w:rsidR="0030694D" w:rsidRPr="000203C3">
              <w:rPr>
                <w:color w:val="000000"/>
                <w:sz w:val="20"/>
                <w:szCs w:val="20"/>
              </w:rPr>
              <w:t>е</w:t>
            </w:r>
            <w:r w:rsidRPr="000203C3">
              <w:rPr>
                <w:color w:val="000000"/>
                <w:sz w:val="20"/>
                <w:szCs w:val="20"/>
              </w:rPr>
              <w:t>нным доходом</w:t>
            </w:r>
            <w:r w:rsidR="00D90FC4" w:rsidRPr="000203C3">
              <w:rPr>
                <w:color w:val="000000"/>
                <w:sz w:val="20"/>
                <w:szCs w:val="20"/>
              </w:rPr>
              <w:t>, не связанным с деятельностью заемщика</w:t>
            </w:r>
          </w:p>
        </w:tc>
      </w:tr>
      <w:tr w:rsidR="00A1420B" w:rsidRPr="000203C3" w:rsidTr="004C17F7">
        <w:trPr>
          <w:trHeight w:val="255"/>
        </w:trPr>
        <w:tc>
          <w:tcPr>
            <w:tcW w:w="9371" w:type="dxa"/>
            <w:gridSpan w:val="4"/>
            <w:shd w:val="clear" w:color="auto" w:fill="auto"/>
            <w:vAlign w:val="center"/>
            <w:hideMark/>
          </w:tcPr>
          <w:p w:rsidR="00A1420B" w:rsidRPr="000203C3" w:rsidRDefault="00A1420B" w:rsidP="00A1420B">
            <w:pPr>
              <w:jc w:val="center"/>
              <w:rPr>
                <w:color w:val="000000"/>
                <w:sz w:val="16"/>
                <w:szCs w:val="16"/>
              </w:rPr>
            </w:pPr>
            <w:r w:rsidRPr="000203C3">
              <w:rPr>
                <w:color w:val="000000"/>
                <w:sz w:val="16"/>
                <w:szCs w:val="16"/>
              </w:rPr>
              <w:t> </w:t>
            </w:r>
          </w:p>
        </w:tc>
      </w:tr>
      <w:tr w:rsidR="00A1420B" w:rsidRPr="000203C3" w:rsidTr="004C17F7">
        <w:trPr>
          <w:trHeight w:val="900"/>
        </w:trPr>
        <w:tc>
          <w:tcPr>
            <w:tcW w:w="1438" w:type="dxa"/>
            <w:shd w:val="clear" w:color="auto" w:fill="auto"/>
            <w:vAlign w:val="center"/>
            <w:hideMark/>
          </w:tcPr>
          <w:p w:rsidR="00A1420B" w:rsidRPr="000203C3" w:rsidRDefault="00A1420B" w:rsidP="004C17F7">
            <w:pPr>
              <w:spacing w:line="240" w:lineRule="exact"/>
              <w:rPr>
                <w:color w:val="000000"/>
                <w:sz w:val="20"/>
                <w:szCs w:val="20"/>
              </w:rPr>
            </w:pPr>
            <w:proofErr w:type="spellStart"/>
            <w:r w:rsidRPr="000203C3">
              <w:rPr>
                <w:color w:val="000000"/>
                <w:sz w:val="20"/>
                <w:szCs w:val="20"/>
              </w:rPr>
              <w:t>Микроза</w:t>
            </w:r>
            <w:r w:rsidR="0030694D" w:rsidRPr="000203C3">
              <w:rPr>
                <w:color w:val="000000"/>
                <w:sz w:val="20"/>
                <w:szCs w:val="20"/>
              </w:rPr>
              <w:t>е</w:t>
            </w:r>
            <w:r w:rsidRPr="000203C3">
              <w:rPr>
                <w:color w:val="000000"/>
                <w:sz w:val="20"/>
                <w:szCs w:val="20"/>
              </w:rPr>
              <w:t>м</w:t>
            </w:r>
            <w:proofErr w:type="spellEnd"/>
            <w:r w:rsidRPr="000203C3">
              <w:rPr>
                <w:color w:val="000000"/>
                <w:sz w:val="20"/>
                <w:szCs w:val="20"/>
              </w:rPr>
              <w:t xml:space="preserve"> "СТАРТ"</w:t>
            </w:r>
          </w:p>
        </w:tc>
        <w:tc>
          <w:tcPr>
            <w:tcW w:w="1838" w:type="dxa"/>
            <w:shd w:val="clear" w:color="auto" w:fill="auto"/>
            <w:vAlign w:val="center"/>
            <w:hideMark/>
          </w:tcPr>
          <w:p w:rsidR="00A1420B" w:rsidRPr="000203C3" w:rsidRDefault="00A1420B" w:rsidP="004C17F7">
            <w:pPr>
              <w:spacing w:line="240" w:lineRule="exact"/>
              <w:rPr>
                <w:color w:val="000000"/>
                <w:sz w:val="20"/>
                <w:szCs w:val="20"/>
              </w:rPr>
            </w:pPr>
            <w:r w:rsidRPr="000203C3">
              <w:rPr>
                <w:color w:val="000000"/>
                <w:sz w:val="20"/>
                <w:szCs w:val="20"/>
              </w:rPr>
              <w:t>Сумма свыше</w:t>
            </w:r>
          </w:p>
          <w:p w:rsidR="00A1420B" w:rsidRPr="000203C3" w:rsidRDefault="00A1420B" w:rsidP="004C17F7">
            <w:pPr>
              <w:spacing w:line="240" w:lineRule="exact"/>
              <w:rPr>
                <w:color w:val="000000"/>
                <w:sz w:val="20"/>
                <w:szCs w:val="20"/>
              </w:rPr>
            </w:pPr>
            <w:r w:rsidRPr="000203C3">
              <w:rPr>
                <w:color w:val="000000"/>
                <w:sz w:val="20"/>
                <w:szCs w:val="20"/>
              </w:rPr>
              <w:t>300 000 до</w:t>
            </w:r>
          </w:p>
          <w:p w:rsidR="00A1420B" w:rsidRPr="000203C3" w:rsidRDefault="00A1420B" w:rsidP="004C17F7">
            <w:pPr>
              <w:spacing w:line="240" w:lineRule="exact"/>
              <w:rPr>
                <w:color w:val="000000"/>
                <w:sz w:val="20"/>
                <w:szCs w:val="20"/>
              </w:rPr>
            </w:pPr>
            <w:r w:rsidRPr="000203C3">
              <w:rPr>
                <w:color w:val="000000"/>
                <w:sz w:val="20"/>
                <w:szCs w:val="20"/>
              </w:rPr>
              <w:t>700 000 рублей (включительно)</w:t>
            </w:r>
          </w:p>
        </w:tc>
        <w:tc>
          <w:tcPr>
            <w:tcW w:w="6095" w:type="dxa"/>
            <w:gridSpan w:val="2"/>
            <w:shd w:val="clear" w:color="auto" w:fill="auto"/>
            <w:vAlign w:val="center"/>
            <w:hideMark/>
          </w:tcPr>
          <w:p w:rsidR="00A1420B" w:rsidRPr="000203C3" w:rsidRDefault="00A1420B" w:rsidP="00AB4F06">
            <w:pPr>
              <w:spacing w:line="220" w:lineRule="exact"/>
              <w:jc w:val="center"/>
              <w:rPr>
                <w:color w:val="000000"/>
                <w:sz w:val="20"/>
                <w:szCs w:val="20"/>
              </w:rPr>
            </w:pPr>
            <w:r w:rsidRPr="000203C3">
              <w:rPr>
                <w:color w:val="000000"/>
                <w:sz w:val="20"/>
                <w:szCs w:val="20"/>
              </w:rPr>
              <w:t>Поручительство платежеспособного физического лица</w:t>
            </w:r>
            <w:r w:rsidR="006A6468" w:rsidRPr="000203C3">
              <w:rPr>
                <w:rStyle w:val="af9"/>
                <w:color w:val="000000"/>
                <w:sz w:val="20"/>
                <w:szCs w:val="20"/>
              </w:rPr>
              <w:footnoteReference w:id="7"/>
            </w:r>
            <w:r w:rsidRPr="000203C3">
              <w:rPr>
                <w:color w:val="000000"/>
                <w:sz w:val="20"/>
                <w:szCs w:val="20"/>
              </w:rPr>
              <w:t xml:space="preserve"> + Залог ликвидного имущества</w:t>
            </w:r>
            <w:r w:rsidR="00D766C9" w:rsidRPr="000203C3">
              <w:rPr>
                <w:rStyle w:val="af9"/>
                <w:color w:val="000000"/>
                <w:sz w:val="20"/>
                <w:szCs w:val="20"/>
              </w:rPr>
              <w:footnoteReference w:id="8"/>
            </w:r>
            <w:r w:rsidRPr="000203C3">
              <w:rPr>
                <w:color w:val="000000"/>
                <w:sz w:val="20"/>
                <w:szCs w:val="20"/>
              </w:rPr>
              <w:t xml:space="preserve"> на сумму не менее </w:t>
            </w:r>
            <w:r w:rsidR="00AB4F06" w:rsidRPr="000203C3">
              <w:rPr>
                <w:color w:val="000000"/>
                <w:sz w:val="20"/>
                <w:szCs w:val="20"/>
              </w:rPr>
              <w:t>8</w:t>
            </w:r>
            <w:r w:rsidRPr="000203C3">
              <w:rPr>
                <w:color w:val="000000"/>
                <w:sz w:val="20"/>
                <w:szCs w:val="20"/>
              </w:rPr>
              <w:t xml:space="preserve">0% от суммы </w:t>
            </w:r>
            <w:r w:rsidR="00D90FC4" w:rsidRPr="000203C3">
              <w:rPr>
                <w:color w:val="000000"/>
                <w:sz w:val="20"/>
                <w:szCs w:val="20"/>
              </w:rPr>
              <w:t>микро</w:t>
            </w:r>
            <w:r w:rsidRPr="000203C3">
              <w:rPr>
                <w:color w:val="000000"/>
                <w:sz w:val="20"/>
                <w:szCs w:val="20"/>
              </w:rPr>
              <w:t>займа и процентов</w:t>
            </w:r>
            <w:r w:rsidR="00D90FC4" w:rsidRPr="000203C3">
              <w:rPr>
                <w:color w:val="000000"/>
                <w:sz w:val="20"/>
                <w:szCs w:val="20"/>
              </w:rPr>
              <w:t xml:space="preserve"> по нему</w:t>
            </w:r>
            <w:r w:rsidRPr="000203C3">
              <w:rPr>
                <w:color w:val="000000"/>
                <w:sz w:val="20"/>
                <w:szCs w:val="20"/>
              </w:rPr>
              <w:t xml:space="preserve">, рассчитанных на весь </w:t>
            </w:r>
            <w:r w:rsidR="00D90FC4" w:rsidRPr="000203C3">
              <w:rPr>
                <w:color w:val="000000"/>
                <w:sz w:val="20"/>
                <w:szCs w:val="20"/>
              </w:rPr>
              <w:t>период пользования микрозаймом</w:t>
            </w:r>
          </w:p>
        </w:tc>
      </w:tr>
      <w:tr w:rsidR="00A1420B" w:rsidRPr="000203C3" w:rsidTr="004C17F7">
        <w:trPr>
          <w:trHeight w:val="255"/>
        </w:trPr>
        <w:tc>
          <w:tcPr>
            <w:tcW w:w="9371" w:type="dxa"/>
            <w:gridSpan w:val="4"/>
            <w:shd w:val="clear" w:color="auto" w:fill="auto"/>
            <w:vAlign w:val="center"/>
            <w:hideMark/>
          </w:tcPr>
          <w:p w:rsidR="00A1420B" w:rsidRPr="000203C3" w:rsidRDefault="00A1420B" w:rsidP="00A1420B">
            <w:pPr>
              <w:jc w:val="center"/>
              <w:rPr>
                <w:color w:val="000000"/>
                <w:sz w:val="16"/>
                <w:szCs w:val="16"/>
              </w:rPr>
            </w:pPr>
            <w:r w:rsidRPr="000203C3">
              <w:rPr>
                <w:color w:val="000000"/>
                <w:sz w:val="16"/>
                <w:szCs w:val="16"/>
              </w:rPr>
              <w:t> </w:t>
            </w:r>
          </w:p>
        </w:tc>
      </w:tr>
      <w:tr w:rsidR="000F3DAA" w:rsidRPr="000203C3" w:rsidTr="004C17F7">
        <w:trPr>
          <w:trHeight w:val="900"/>
        </w:trPr>
        <w:tc>
          <w:tcPr>
            <w:tcW w:w="1438" w:type="dxa"/>
            <w:vMerge w:val="restart"/>
            <w:shd w:val="clear" w:color="auto" w:fill="auto"/>
            <w:vAlign w:val="center"/>
            <w:hideMark/>
          </w:tcPr>
          <w:p w:rsidR="000F3DAA" w:rsidRPr="000203C3" w:rsidRDefault="000F3DAA" w:rsidP="00A1420B">
            <w:pPr>
              <w:rPr>
                <w:color w:val="000000"/>
                <w:sz w:val="20"/>
                <w:szCs w:val="20"/>
              </w:rPr>
            </w:pPr>
            <w:proofErr w:type="spellStart"/>
            <w:r w:rsidRPr="000203C3">
              <w:rPr>
                <w:color w:val="000000"/>
                <w:sz w:val="20"/>
                <w:szCs w:val="20"/>
              </w:rPr>
              <w:t>Микрозаем</w:t>
            </w:r>
            <w:proofErr w:type="spellEnd"/>
            <w:r w:rsidRPr="000203C3">
              <w:rPr>
                <w:color w:val="000000"/>
                <w:sz w:val="20"/>
                <w:szCs w:val="20"/>
              </w:rPr>
              <w:t xml:space="preserve"> "СТАНДАРТ"</w:t>
            </w:r>
          </w:p>
        </w:tc>
        <w:tc>
          <w:tcPr>
            <w:tcW w:w="1838" w:type="dxa"/>
            <w:vMerge w:val="restart"/>
            <w:shd w:val="clear" w:color="auto" w:fill="auto"/>
            <w:vAlign w:val="center"/>
            <w:hideMark/>
          </w:tcPr>
          <w:p w:rsidR="000F3DAA" w:rsidRPr="000203C3" w:rsidRDefault="000F3DAA" w:rsidP="004C17F7">
            <w:pPr>
              <w:spacing w:line="220" w:lineRule="exact"/>
              <w:rPr>
                <w:color w:val="000000"/>
                <w:sz w:val="20"/>
                <w:szCs w:val="20"/>
              </w:rPr>
            </w:pPr>
            <w:r w:rsidRPr="000203C3">
              <w:rPr>
                <w:color w:val="000000"/>
                <w:sz w:val="20"/>
                <w:szCs w:val="20"/>
              </w:rPr>
              <w:t>Сумма свыше</w:t>
            </w:r>
          </w:p>
          <w:p w:rsidR="000F3DAA" w:rsidRPr="000203C3" w:rsidRDefault="000F3DAA" w:rsidP="004C17F7">
            <w:pPr>
              <w:spacing w:line="220" w:lineRule="exact"/>
              <w:rPr>
                <w:color w:val="000000"/>
                <w:sz w:val="20"/>
                <w:szCs w:val="20"/>
              </w:rPr>
            </w:pPr>
            <w:r w:rsidRPr="000203C3">
              <w:rPr>
                <w:color w:val="000000"/>
                <w:sz w:val="20"/>
                <w:szCs w:val="20"/>
              </w:rPr>
              <w:t>300 000 до</w:t>
            </w:r>
          </w:p>
          <w:p w:rsidR="000F3DAA" w:rsidRPr="000203C3" w:rsidRDefault="000F3DAA" w:rsidP="004C17F7">
            <w:pPr>
              <w:spacing w:line="220" w:lineRule="exact"/>
              <w:rPr>
                <w:color w:val="000000"/>
                <w:sz w:val="20"/>
                <w:szCs w:val="20"/>
              </w:rPr>
            </w:pPr>
            <w:r w:rsidRPr="000203C3">
              <w:rPr>
                <w:color w:val="000000"/>
                <w:sz w:val="20"/>
                <w:szCs w:val="20"/>
              </w:rPr>
              <w:t>1 500 000 рублей (включительно)</w:t>
            </w:r>
          </w:p>
        </w:tc>
        <w:tc>
          <w:tcPr>
            <w:tcW w:w="6095" w:type="dxa"/>
            <w:gridSpan w:val="2"/>
            <w:shd w:val="clear" w:color="auto" w:fill="auto"/>
            <w:vAlign w:val="center"/>
            <w:hideMark/>
          </w:tcPr>
          <w:p w:rsidR="000F3DAA" w:rsidRPr="000203C3" w:rsidRDefault="000F3DAA" w:rsidP="004C17F7">
            <w:pPr>
              <w:spacing w:line="220" w:lineRule="exact"/>
              <w:jc w:val="center"/>
              <w:rPr>
                <w:color w:val="000000"/>
                <w:sz w:val="20"/>
                <w:szCs w:val="20"/>
              </w:rPr>
            </w:pPr>
            <w:r w:rsidRPr="000203C3">
              <w:rPr>
                <w:color w:val="000000"/>
                <w:sz w:val="20"/>
                <w:szCs w:val="20"/>
              </w:rPr>
              <w:t>Поручительство платежеспособного физического лица</w:t>
            </w:r>
            <w:proofErr w:type="gramStart"/>
            <w:r w:rsidRPr="000203C3">
              <w:rPr>
                <w:color w:val="000000"/>
                <w:sz w:val="20"/>
                <w:szCs w:val="20"/>
                <w:vertAlign w:val="superscript"/>
              </w:rPr>
              <w:t>6</w:t>
            </w:r>
            <w:proofErr w:type="gramEnd"/>
            <w:r w:rsidRPr="000203C3">
              <w:rPr>
                <w:color w:val="000000"/>
                <w:sz w:val="20"/>
                <w:szCs w:val="20"/>
              </w:rPr>
              <w:t xml:space="preserve"> + Залог ликвидного имущества на сумму не менее 80% от суммы микрозайма и процентов по нему, рассчитанных на весь период пользования микрозаймом</w:t>
            </w:r>
          </w:p>
        </w:tc>
      </w:tr>
      <w:tr w:rsidR="000F3DAA" w:rsidRPr="000203C3" w:rsidTr="004C17F7">
        <w:trPr>
          <w:trHeight w:val="255"/>
        </w:trPr>
        <w:tc>
          <w:tcPr>
            <w:tcW w:w="1438" w:type="dxa"/>
            <w:vMerge/>
            <w:vAlign w:val="center"/>
            <w:hideMark/>
          </w:tcPr>
          <w:p w:rsidR="000F3DAA" w:rsidRPr="000203C3" w:rsidRDefault="000F3DAA" w:rsidP="00A1420B">
            <w:pPr>
              <w:rPr>
                <w:color w:val="000000"/>
                <w:sz w:val="20"/>
                <w:szCs w:val="20"/>
              </w:rPr>
            </w:pPr>
          </w:p>
        </w:tc>
        <w:tc>
          <w:tcPr>
            <w:tcW w:w="1838" w:type="dxa"/>
            <w:vMerge/>
            <w:vAlign w:val="center"/>
            <w:hideMark/>
          </w:tcPr>
          <w:p w:rsidR="000F3DAA" w:rsidRPr="000203C3" w:rsidRDefault="000F3DAA" w:rsidP="004C17F7">
            <w:pPr>
              <w:spacing w:line="220" w:lineRule="exact"/>
              <w:rPr>
                <w:color w:val="000000"/>
                <w:sz w:val="20"/>
                <w:szCs w:val="20"/>
              </w:rPr>
            </w:pPr>
          </w:p>
        </w:tc>
        <w:tc>
          <w:tcPr>
            <w:tcW w:w="6095" w:type="dxa"/>
            <w:gridSpan w:val="2"/>
            <w:shd w:val="clear" w:color="auto" w:fill="auto"/>
            <w:vAlign w:val="center"/>
            <w:hideMark/>
          </w:tcPr>
          <w:p w:rsidR="000F3DAA" w:rsidRPr="000203C3" w:rsidRDefault="000F3DAA" w:rsidP="004C17F7">
            <w:pPr>
              <w:spacing w:line="220" w:lineRule="exact"/>
              <w:jc w:val="center"/>
              <w:rPr>
                <w:color w:val="000000"/>
                <w:sz w:val="20"/>
                <w:szCs w:val="20"/>
              </w:rPr>
            </w:pPr>
            <w:r w:rsidRPr="000203C3">
              <w:rPr>
                <w:color w:val="000000"/>
                <w:sz w:val="20"/>
                <w:szCs w:val="20"/>
              </w:rPr>
              <w:t>ИЛИ</w:t>
            </w:r>
          </w:p>
        </w:tc>
      </w:tr>
      <w:tr w:rsidR="000F3DAA" w:rsidRPr="000203C3" w:rsidTr="004C17F7">
        <w:trPr>
          <w:trHeight w:val="607"/>
        </w:trPr>
        <w:tc>
          <w:tcPr>
            <w:tcW w:w="1438" w:type="dxa"/>
            <w:vMerge/>
            <w:vAlign w:val="center"/>
            <w:hideMark/>
          </w:tcPr>
          <w:p w:rsidR="000F3DAA" w:rsidRPr="000203C3" w:rsidRDefault="000F3DAA" w:rsidP="00A1420B">
            <w:pPr>
              <w:rPr>
                <w:color w:val="000000"/>
                <w:sz w:val="20"/>
                <w:szCs w:val="20"/>
              </w:rPr>
            </w:pPr>
          </w:p>
        </w:tc>
        <w:tc>
          <w:tcPr>
            <w:tcW w:w="1838" w:type="dxa"/>
            <w:vMerge/>
            <w:vAlign w:val="center"/>
            <w:hideMark/>
          </w:tcPr>
          <w:p w:rsidR="000F3DAA" w:rsidRPr="000203C3" w:rsidRDefault="000F3DAA" w:rsidP="004C17F7">
            <w:pPr>
              <w:spacing w:line="220" w:lineRule="exact"/>
              <w:rPr>
                <w:color w:val="000000"/>
                <w:sz w:val="20"/>
                <w:szCs w:val="20"/>
              </w:rPr>
            </w:pPr>
          </w:p>
        </w:tc>
        <w:tc>
          <w:tcPr>
            <w:tcW w:w="6095" w:type="dxa"/>
            <w:gridSpan w:val="2"/>
            <w:shd w:val="clear" w:color="auto" w:fill="auto"/>
            <w:vAlign w:val="center"/>
            <w:hideMark/>
          </w:tcPr>
          <w:p w:rsidR="000F3DAA" w:rsidRPr="000203C3" w:rsidRDefault="000F3DAA" w:rsidP="004C17F7">
            <w:pPr>
              <w:spacing w:line="220" w:lineRule="exact"/>
              <w:jc w:val="center"/>
              <w:rPr>
                <w:color w:val="000000"/>
                <w:sz w:val="20"/>
                <w:szCs w:val="20"/>
              </w:rPr>
            </w:pPr>
            <w:r w:rsidRPr="000203C3">
              <w:rPr>
                <w:color w:val="000000"/>
                <w:sz w:val="20"/>
                <w:szCs w:val="20"/>
              </w:rPr>
              <w:t>Поручительство минимум двух платежеспособных физических лиц</w:t>
            </w:r>
            <w:proofErr w:type="gramStart"/>
            <w:r w:rsidRPr="000203C3">
              <w:rPr>
                <w:color w:val="000000"/>
                <w:sz w:val="20"/>
                <w:szCs w:val="20"/>
                <w:vertAlign w:val="superscript"/>
              </w:rPr>
              <w:t>6</w:t>
            </w:r>
            <w:proofErr w:type="gramEnd"/>
            <w:r w:rsidRPr="000203C3">
              <w:rPr>
                <w:color w:val="000000"/>
                <w:sz w:val="20"/>
                <w:szCs w:val="20"/>
              </w:rPr>
              <w:t xml:space="preserve"> с подтвержденным доходом, не связанным с деятельностью заемщика</w:t>
            </w:r>
          </w:p>
        </w:tc>
      </w:tr>
      <w:tr w:rsidR="000F3DAA" w:rsidRPr="000203C3" w:rsidTr="004C17F7">
        <w:trPr>
          <w:trHeight w:val="607"/>
        </w:trPr>
        <w:tc>
          <w:tcPr>
            <w:tcW w:w="1438" w:type="dxa"/>
            <w:vMerge/>
            <w:vAlign w:val="center"/>
          </w:tcPr>
          <w:p w:rsidR="000F3DAA" w:rsidRPr="000203C3" w:rsidRDefault="000F3DAA" w:rsidP="00A1420B">
            <w:pPr>
              <w:rPr>
                <w:color w:val="000000"/>
                <w:sz w:val="20"/>
                <w:szCs w:val="20"/>
              </w:rPr>
            </w:pPr>
          </w:p>
        </w:tc>
        <w:tc>
          <w:tcPr>
            <w:tcW w:w="1838" w:type="dxa"/>
            <w:vAlign w:val="center"/>
          </w:tcPr>
          <w:p w:rsidR="000F3DAA" w:rsidRPr="000203C3" w:rsidRDefault="000F3DAA" w:rsidP="004C17F7">
            <w:pPr>
              <w:spacing w:line="220" w:lineRule="exact"/>
              <w:rPr>
                <w:color w:val="000000"/>
                <w:sz w:val="20"/>
                <w:szCs w:val="20"/>
              </w:rPr>
            </w:pPr>
            <w:r w:rsidRPr="000203C3">
              <w:rPr>
                <w:color w:val="000000"/>
                <w:sz w:val="20"/>
                <w:szCs w:val="20"/>
              </w:rPr>
              <w:t>Сумма свыше</w:t>
            </w:r>
          </w:p>
          <w:p w:rsidR="000F3DAA" w:rsidRPr="000203C3" w:rsidRDefault="000F3DAA" w:rsidP="004C17F7">
            <w:pPr>
              <w:spacing w:line="220" w:lineRule="exact"/>
              <w:rPr>
                <w:color w:val="000000"/>
                <w:sz w:val="20"/>
                <w:szCs w:val="20"/>
              </w:rPr>
            </w:pPr>
            <w:r w:rsidRPr="000203C3">
              <w:rPr>
                <w:color w:val="000000"/>
                <w:sz w:val="20"/>
                <w:szCs w:val="20"/>
              </w:rPr>
              <w:t>1 500 000  до</w:t>
            </w:r>
          </w:p>
          <w:p w:rsidR="000F3DAA" w:rsidRPr="000203C3" w:rsidRDefault="000F3DAA" w:rsidP="004C17F7">
            <w:pPr>
              <w:spacing w:line="220" w:lineRule="exact"/>
              <w:rPr>
                <w:color w:val="000000"/>
                <w:sz w:val="20"/>
                <w:szCs w:val="20"/>
              </w:rPr>
            </w:pPr>
            <w:r w:rsidRPr="000203C3">
              <w:rPr>
                <w:color w:val="000000"/>
                <w:sz w:val="20"/>
                <w:szCs w:val="20"/>
              </w:rPr>
              <w:t>2 000 000рублей (включительно)</w:t>
            </w:r>
          </w:p>
        </w:tc>
        <w:tc>
          <w:tcPr>
            <w:tcW w:w="6095" w:type="dxa"/>
            <w:gridSpan w:val="2"/>
            <w:shd w:val="clear" w:color="auto" w:fill="auto"/>
            <w:vAlign w:val="center"/>
          </w:tcPr>
          <w:p w:rsidR="000F3DAA" w:rsidRPr="000203C3" w:rsidRDefault="000F3DAA" w:rsidP="004C17F7">
            <w:pPr>
              <w:spacing w:line="220" w:lineRule="exact"/>
              <w:jc w:val="center"/>
              <w:rPr>
                <w:color w:val="000000"/>
                <w:sz w:val="20"/>
                <w:szCs w:val="20"/>
              </w:rPr>
            </w:pPr>
            <w:r w:rsidRPr="000203C3">
              <w:rPr>
                <w:color w:val="000000"/>
                <w:sz w:val="20"/>
                <w:szCs w:val="20"/>
              </w:rPr>
              <w:t>Поручительство платежеспособного физического лица</w:t>
            </w:r>
            <w:proofErr w:type="gramStart"/>
            <w:r w:rsidRPr="000203C3">
              <w:rPr>
                <w:color w:val="000000"/>
                <w:sz w:val="20"/>
                <w:szCs w:val="20"/>
                <w:vertAlign w:val="superscript"/>
              </w:rPr>
              <w:t>6</w:t>
            </w:r>
            <w:proofErr w:type="gramEnd"/>
            <w:r w:rsidRPr="000203C3">
              <w:rPr>
                <w:color w:val="000000"/>
                <w:sz w:val="20"/>
                <w:szCs w:val="20"/>
              </w:rPr>
              <w:t xml:space="preserve"> + Залог ликвидного имущества на всю сумму микрозайма и процентов по нему, рассчитанных на весь период пользования микрозаймом</w:t>
            </w:r>
          </w:p>
        </w:tc>
      </w:tr>
      <w:tr w:rsidR="00A1420B" w:rsidRPr="000203C3" w:rsidTr="004C17F7">
        <w:trPr>
          <w:trHeight w:val="255"/>
        </w:trPr>
        <w:tc>
          <w:tcPr>
            <w:tcW w:w="9371" w:type="dxa"/>
            <w:gridSpan w:val="4"/>
            <w:shd w:val="clear" w:color="auto" w:fill="auto"/>
            <w:vAlign w:val="center"/>
            <w:hideMark/>
          </w:tcPr>
          <w:p w:rsidR="00A1420B" w:rsidRPr="000203C3" w:rsidRDefault="00A1420B" w:rsidP="004C17F7">
            <w:pPr>
              <w:spacing w:line="220" w:lineRule="exact"/>
              <w:jc w:val="center"/>
              <w:rPr>
                <w:color w:val="000000"/>
                <w:sz w:val="16"/>
                <w:szCs w:val="16"/>
              </w:rPr>
            </w:pPr>
            <w:r w:rsidRPr="000203C3">
              <w:rPr>
                <w:color w:val="000000"/>
                <w:sz w:val="16"/>
                <w:szCs w:val="16"/>
              </w:rPr>
              <w:t> </w:t>
            </w:r>
          </w:p>
        </w:tc>
      </w:tr>
      <w:tr w:rsidR="00A1420B" w:rsidRPr="000203C3" w:rsidTr="004C17F7">
        <w:trPr>
          <w:trHeight w:val="900"/>
        </w:trPr>
        <w:tc>
          <w:tcPr>
            <w:tcW w:w="1438" w:type="dxa"/>
            <w:vMerge w:val="restart"/>
            <w:shd w:val="clear" w:color="auto" w:fill="auto"/>
            <w:vAlign w:val="center"/>
            <w:hideMark/>
          </w:tcPr>
          <w:p w:rsidR="00A1420B" w:rsidRPr="000203C3" w:rsidRDefault="00A1420B" w:rsidP="00A1420B">
            <w:pPr>
              <w:rPr>
                <w:color w:val="000000"/>
                <w:sz w:val="20"/>
                <w:szCs w:val="20"/>
              </w:rPr>
            </w:pPr>
            <w:proofErr w:type="spellStart"/>
            <w:r w:rsidRPr="000203C3">
              <w:rPr>
                <w:color w:val="000000"/>
                <w:sz w:val="20"/>
                <w:szCs w:val="20"/>
              </w:rPr>
              <w:t>Микроза</w:t>
            </w:r>
            <w:r w:rsidR="0030694D" w:rsidRPr="000203C3">
              <w:rPr>
                <w:color w:val="000000"/>
                <w:sz w:val="20"/>
                <w:szCs w:val="20"/>
              </w:rPr>
              <w:t>е</w:t>
            </w:r>
            <w:r w:rsidRPr="000203C3">
              <w:rPr>
                <w:color w:val="000000"/>
                <w:sz w:val="20"/>
                <w:szCs w:val="20"/>
              </w:rPr>
              <w:t>м</w:t>
            </w:r>
            <w:proofErr w:type="spellEnd"/>
            <w:r w:rsidRPr="000203C3">
              <w:rPr>
                <w:color w:val="000000"/>
                <w:sz w:val="20"/>
                <w:szCs w:val="20"/>
              </w:rPr>
              <w:t xml:space="preserve"> "РАЗВИТИЕ"</w:t>
            </w:r>
          </w:p>
        </w:tc>
        <w:tc>
          <w:tcPr>
            <w:tcW w:w="1838" w:type="dxa"/>
            <w:shd w:val="clear" w:color="auto" w:fill="auto"/>
            <w:vAlign w:val="center"/>
            <w:hideMark/>
          </w:tcPr>
          <w:p w:rsidR="00A1420B" w:rsidRPr="000203C3" w:rsidRDefault="00A1420B" w:rsidP="004C17F7">
            <w:pPr>
              <w:spacing w:line="220" w:lineRule="exact"/>
              <w:rPr>
                <w:color w:val="000000"/>
                <w:sz w:val="20"/>
                <w:szCs w:val="20"/>
              </w:rPr>
            </w:pPr>
            <w:r w:rsidRPr="000203C3">
              <w:rPr>
                <w:color w:val="000000"/>
                <w:sz w:val="20"/>
                <w:szCs w:val="20"/>
              </w:rPr>
              <w:t>Сумма свыше</w:t>
            </w:r>
          </w:p>
          <w:p w:rsidR="00A1420B" w:rsidRPr="000203C3" w:rsidRDefault="00A1420B" w:rsidP="004C17F7">
            <w:pPr>
              <w:spacing w:line="220" w:lineRule="exact"/>
              <w:rPr>
                <w:color w:val="000000"/>
                <w:sz w:val="20"/>
                <w:szCs w:val="20"/>
              </w:rPr>
            </w:pPr>
            <w:r w:rsidRPr="000203C3">
              <w:rPr>
                <w:color w:val="000000"/>
                <w:sz w:val="20"/>
                <w:szCs w:val="20"/>
              </w:rPr>
              <w:t>300 000 до</w:t>
            </w:r>
          </w:p>
          <w:p w:rsidR="00A1420B" w:rsidRPr="000203C3" w:rsidRDefault="00A1420B" w:rsidP="004C17F7">
            <w:pPr>
              <w:spacing w:line="220" w:lineRule="exact"/>
              <w:rPr>
                <w:color w:val="000000"/>
                <w:sz w:val="20"/>
                <w:szCs w:val="20"/>
              </w:rPr>
            </w:pPr>
            <w:r w:rsidRPr="000203C3">
              <w:rPr>
                <w:color w:val="000000"/>
                <w:sz w:val="20"/>
                <w:szCs w:val="20"/>
              </w:rPr>
              <w:t>2 000 000 рублей (включительно)</w:t>
            </w:r>
          </w:p>
        </w:tc>
        <w:tc>
          <w:tcPr>
            <w:tcW w:w="6095" w:type="dxa"/>
            <w:gridSpan w:val="2"/>
            <w:shd w:val="clear" w:color="auto" w:fill="auto"/>
            <w:vAlign w:val="center"/>
            <w:hideMark/>
          </w:tcPr>
          <w:p w:rsidR="00A1420B" w:rsidRPr="000203C3" w:rsidRDefault="00D90FC4" w:rsidP="004C17F7">
            <w:pPr>
              <w:spacing w:line="220" w:lineRule="exact"/>
              <w:jc w:val="center"/>
              <w:rPr>
                <w:color w:val="000000"/>
                <w:sz w:val="20"/>
                <w:szCs w:val="20"/>
              </w:rPr>
            </w:pPr>
            <w:r w:rsidRPr="000203C3">
              <w:rPr>
                <w:color w:val="000000"/>
                <w:sz w:val="20"/>
                <w:szCs w:val="20"/>
              </w:rPr>
              <w:t>Поручительство платежеспособного физического лица</w:t>
            </w:r>
            <w:proofErr w:type="gramStart"/>
            <w:r w:rsidR="007E7013" w:rsidRPr="000203C3">
              <w:rPr>
                <w:color w:val="000000"/>
                <w:sz w:val="20"/>
                <w:szCs w:val="20"/>
                <w:vertAlign w:val="superscript"/>
              </w:rPr>
              <w:t>6</w:t>
            </w:r>
            <w:proofErr w:type="gramEnd"/>
            <w:r w:rsidRPr="000203C3">
              <w:rPr>
                <w:color w:val="000000"/>
                <w:sz w:val="20"/>
                <w:szCs w:val="20"/>
              </w:rPr>
              <w:t xml:space="preserve"> + Залог ликвидного имущества на всю сумму микрозайма и процентов по нему, рассчитанных на весь период пользования микрозаймом</w:t>
            </w:r>
          </w:p>
        </w:tc>
      </w:tr>
      <w:tr w:rsidR="00A1420B" w:rsidRPr="000203C3" w:rsidTr="004C17F7">
        <w:trPr>
          <w:trHeight w:val="255"/>
        </w:trPr>
        <w:tc>
          <w:tcPr>
            <w:tcW w:w="1438" w:type="dxa"/>
            <w:vMerge/>
            <w:vAlign w:val="center"/>
            <w:hideMark/>
          </w:tcPr>
          <w:p w:rsidR="00A1420B" w:rsidRPr="000203C3" w:rsidRDefault="00A1420B" w:rsidP="00A1420B">
            <w:pPr>
              <w:rPr>
                <w:color w:val="000000"/>
                <w:sz w:val="20"/>
                <w:szCs w:val="20"/>
              </w:rPr>
            </w:pPr>
          </w:p>
        </w:tc>
        <w:tc>
          <w:tcPr>
            <w:tcW w:w="7933" w:type="dxa"/>
            <w:gridSpan w:val="3"/>
            <w:shd w:val="clear" w:color="auto" w:fill="auto"/>
            <w:vAlign w:val="center"/>
            <w:hideMark/>
          </w:tcPr>
          <w:p w:rsidR="00A1420B" w:rsidRPr="000203C3" w:rsidRDefault="00A1420B" w:rsidP="00A1420B">
            <w:pPr>
              <w:jc w:val="center"/>
              <w:rPr>
                <w:color w:val="000000"/>
                <w:sz w:val="16"/>
                <w:szCs w:val="16"/>
              </w:rPr>
            </w:pPr>
            <w:r w:rsidRPr="000203C3">
              <w:rPr>
                <w:color w:val="000000"/>
                <w:sz w:val="16"/>
                <w:szCs w:val="16"/>
              </w:rPr>
              <w:t> </w:t>
            </w:r>
          </w:p>
        </w:tc>
      </w:tr>
      <w:tr w:rsidR="00A1420B" w:rsidRPr="000203C3" w:rsidTr="004C17F7">
        <w:trPr>
          <w:trHeight w:val="900"/>
        </w:trPr>
        <w:tc>
          <w:tcPr>
            <w:tcW w:w="1438" w:type="dxa"/>
            <w:vMerge/>
            <w:vAlign w:val="center"/>
            <w:hideMark/>
          </w:tcPr>
          <w:p w:rsidR="00A1420B" w:rsidRPr="000203C3" w:rsidRDefault="00A1420B" w:rsidP="004F6DB8">
            <w:pPr>
              <w:spacing w:line="220" w:lineRule="exact"/>
              <w:rPr>
                <w:color w:val="000000"/>
                <w:sz w:val="20"/>
                <w:szCs w:val="20"/>
              </w:rPr>
            </w:pPr>
          </w:p>
        </w:tc>
        <w:tc>
          <w:tcPr>
            <w:tcW w:w="1838" w:type="dxa"/>
            <w:shd w:val="clear" w:color="auto" w:fill="auto"/>
            <w:vAlign w:val="center"/>
            <w:hideMark/>
          </w:tcPr>
          <w:p w:rsidR="00A1420B" w:rsidRPr="000203C3" w:rsidRDefault="00A1420B" w:rsidP="004F6DB8">
            <w:pPr>
              <w:spacing w:line="220" w:lineRule="exact"/>
              <w:rPr>
                <w:color w:val="000000"/>
                <w:sz w:val="20"/>
                <w:szCs w:val="20"/>
              </w:rPr>
            </w:pPr>
            <w:r w:rsidRPr="000203C3">
              <w:rPr>
                <w:color w:val="000000"/>
                <w:sz w:val="20"/>
                <w:szCs w:val="20"/>
              </w:rPr>
              <w:t>Сумма свыше</w:t>
            </w:r>
          </w:p>
          <w:p w:rsidR="00A1420B" w:rsidRPr="000203C3" w:rsidRDefault="00A1420B" w:rsidP="004F6DB8">
            <w:pPr>
              <w:spacing w:line="220" w:lineRule="exact"/>
              <w:rPr>
                <w:color w:val="000000"/>
                <w:sz w:val="20"/>
                <w:szCs w:val="20"/>
              </w:rPr>
            </w:pPr>
            <w:r w:rsidRPr="000203C3">
              <w:rPr>
                <w:color w:val="000000"/>
                <w:sz w:val="20"/>
                <w:szCs w:val="20"/>
              </w:rPr>
              <w:t>2 000 000 до</w:t>
            </w:r>
          </w:p>
          <w:p w:rsidR="00A1420B" w:rsidRPr="000203C3" w:rsidRDefault="00A1420B" w:rsidP="004F6DB8">
            <w:pPr>
              <w:spacing w:line="220" w:lineRule="exact"/>
              <w:rPr>
                <w:color w:val="000000"/>
                <w:sz w:val="20"/>
                <w:szCs w:val="20"/>
              </w:rPr>
            </w:pPr>
            <w:r w:rsidRPr="000203C3">
              <w:rPr>
                <w:color w:val="000000"/>
                <w:sz w:val="20"/>
                <w:szCs w:val="20"/>
              </w:rPr>
              <w:t>3 000 000 рублей (включительно)</w:t>
            </w:r>
          </w:p>
        </w:tc>
        <w:tc>
          <w:tcPr>
            <w:tcW w:w="6095" w:type="dxa"/>
            <w:gridSpan w:val="2"/>
            <w:shd w:val="clear" w:color="auto" w:fill="auto"/>
            <w:vAlign w:val="center"/>
            <w:hideMark/>
          </w:tcPr>
          <w:p w:rsidR="00A1420B" w:rsidRPr="000203C3" w:rsidRDefault="00D90FC4" w:rsidP="004F6DB8">
            <w:pPr>
              <w:spacing w:line="220" w:lineRule="exact"/>
              <w:jc w:val="center"/>
              <w:rPr>
                <w:color w:val="000000"/>
                <w:sz w:val="20"/>
                <w:szCs w:val="20"/>
              </w:rPr>
            </w:pPr>
            <w:r w:rsidRPr="000203C3">
              <w:rPr>
                <w:color w:val="000000"/>
                <w:sz w:val="20"/>
                <w:szCs w:val="20"/>
              </w:rPr>
              <w:t>Поручительство платежеспособного физического лица</w:t>
            </w:r>
            <w:proofErr w:type="gramStart"/>
            <w:r w:rsidR="007E7013" w:rsidRPr="000203C3">
              <w:rPr>
                <w:color w:val="000000"/>
                <w:sz w:val="20"/>
                <w:szCs w:val="20"/>
                <w:vertAlign w:val="superscript"/>
              </w:rPr>
              <w:t>6</w:t>
            </w:r>
            <w:proofErr w:type="gramEnd"/>
            <w:r w:rsidRPr="000203C3">
              <w:rPr>
                <w:color w:val="000000"/>
                <w:sz w:val="20"/>
                <w:szCs w:val="20"/>
              </w:rPr>
              <w:t xml:space="preserve"> + Залог ликвидного </w:t>
            </w:r>
            <w:r w:rsidRPr="000203C3">
              <w:rPr>
                <w:color w:val="000000"/>
                <w:sz w:val="20"/>
                <w:szCs w:val="20"/>
                <w:u w:val="single"/>
              </w:rPr>
              <w:t>недвижимого</w:t>
            </w:r>
            <w:r w:rsidRPr="000203C3">
              <w:rPr>
                <w:color w:val="000000"/>
                <w:sz w:val="20"/>
                <w:szCs w:val="20"/>
              </w:rPr>
              <w:t xml:space="preserve"> имущества на всю сумму микрозайма и процентов по нему, рассчитанных на весь период пользования микрозаймом</w:t>
            </w:r>
          </w:p>
        </w:tc>
      </w:tr>
    </w:tbl>
    <w:p w:rsidR="008F42BA" w:rsidRPr="000203C3" w:rsidRDefault="008F42BA" w:rsidP="008F42BA">
      <w:pPr>
        <w:widowControl w:val="0"/>
        <w:autoSpaceDE w:val="0"/>
        <w:autoSpaceDN w:val="0"/>
        <w:adjustRightInd w:val="0"/>
        <w:jc w:val="both"/>
        <w:rPr>
          <w:rFonts w:cs="Calibri"/>
        </w:rPr>
      </w:pPr>
    </w:p>
    <w:p w:rsidR="00782C02" w:rsidRPr="000203C3" w:rsidRDefault="0030694D" w:rsidP="002551CA">
      <w:pPr>
        <w:pStyle w:val="a3"/>
        <w:widowControl w:val="0"/>
        <w:numPr>
          <w:ilvl w:val="0"/>
          <w:numId w:val="10"/>
        </w:numPr>
        <w:autoSpaceDE w:val="0"/>
        <w:autoSpaceDN w:val="0"/>
        <w:adjustRightInd w:val="0"/>
        <w:ind w:left="0" w:firstLine="709"/>
        <w:jc w:val="both"/>
        <w:rPr>
          <w:rFonts w:cs="Calibri"/>
        </w:rPr>
      </w:pPr>
      <w:r w:rsidRPr="000203C3">
        <w:rPr>
          <w:rFonts w:cs="Calibri"/>
        </w:rPr>
        <w:t xml:space="preserve">Поручительство по видам микрозайма, указанным в таблице № 2, </w:t>
      </w:r>
      <w:r w:rsidR="00AE1A94" w:rsidRPr="000203C3">
        <w:rPr>
          <w:rFonts w:cs="Calibri"/>
        </w:rPr>
        <w:t>предоставля</w:t>
      </w:r>
      <w:r w:rsidRPr="000203C3">
        <w:rPr>
          <w:rFonts w:cs="Calibri"/>
        </w:rPr>
        <w:t>е</w:t>
      </w:r>
      <w:r w:rsidR="00AE1A94" w:rsidRPr="000203C3">
        <w:rPr>
          <w:rFonts w:cs="Calibri"/>
        </w:rPr>
        <w:t xml:space="preserve">тся в соответствии с настоящим Положением на всю сумму </w:t>
      </w:r>
      <w:r w:rsidR="00782C02" w:rsidRPr="000203C3">
        <w:rPr>
          <w:rFonts w:cs="Calibri"/>
        </w:rPr>
        <w:t>микро</w:t>
      </w:r>
      <w:r w:rsidR="00AE1A94" w:rsidRPr="000203C3">
        <w:rPr>
          <w:rFonts w:cs="Calibri"/>
        </w:rPr>
        <w:t xml:space="preserve">займа с учетом начисленных процентов за </w:t>
      </w:r>
      <w:r w:rsidR="00782C02" w:rsidRPr="000203C3">
        <w:rPr>
          <w:rFonts w:cs="Calibri"/>
        </w:rPr>
        <w:t>весь период пользования микрозаймом.</w:t>
      </w:r>
    </w:p>
    <w:p w:rsidR="00F54358" w:rsidRPr="000203C3" w:rsidRDefault="00F54358" w:rsidP="002551CA">
      <w:pPr>
        <w:pStyle w:val="a3"/>
        <w:widowControl w:val="0"/>
        <w:numPr>
          <w:ilvl w:val="0"/>
          <w:numId w:val="10"/>
        </w:numPr>
        <w:autoSpaceDE w:val="0"/>
        <w:autoSpaceDN w:val="0"/>
        <w:adjustRightInd w:val="0"/>
        <w:ind w:left="0" w:firstLine="709"/>
        <w:jc w:val="both"/>
        <w:rPr>
          <w:rFonts w:cs="Calibri"/>
        </w:rPr>
      </w:pPr>
      <w:r w:rsidRPr="000203C3">
        <w:rPr>
          <w:rFonts w:cs="Calibri"/>
        </w:rPr>
        <w:t>Поручители СМСП должны быть платежеспособны. Платежеспособность поручителей СМСП определяется в соответствии с внутренними документами, утвержденными Фондом</w:t>
      </w:r>
      <w:r w:rsidR="00A3189D" w:rsidRPr="000203C3">
        <w:rPr>
          <w:rFonts w:cs="Calibri"/>
        </w:rPr>
        <w:t>, и в том числе включает в себя оценку достаточности покрытия ежемесячного платежа по договору микрозайма за счет чистого дохода поручител</w:t>
      </w:r>
      <w:proofErr w:type="gramStart"/>
      <w:r w:rsidR="00A3189D" w:rsidRPr="000203C3">
        <w:rPr>
          <w:rFonts w:cs="Calibri"/>
        </w:rPr>
        <w:t>я(</w:t>
      </w:r>
      <w:proofErr w:type="gramEnd"/>
      <w:r w:rsidR="00A3189D" w:rsidRPr="000203C3">
        <w:rPr>
          <w:rFonts w:cs="Calibri"/>
        </w:rPr>
        <w:t>ей)</w:t>
      </w:r>
      <w:r w:rsidRPr="000203C3">
        <w:rPr>
          <w:rFonts w:cs="Calibri"/>
        </w:rPr>
        <w:t>.</w:t>
      </w:r>
    </w:p>
    <w:p w:rsidR="00782C02" w:rsidRPr="000203C3" w:rsidRDefault="00AE1A94" w:rsidP="002551CA">
      <w:pPr>
        <w:pStyle w:val="a3"/>
        <w:widowControl w:val="0"/>
        <w:numPr>
          <w:ilvl w:val="0"/>
          <w:numId w:val="10"/>
        </w:numPr>
        <w:autoSpaceDE w:val="0"/>
        <w:autoSpaceDN w:val="0"/>
        <w:adjustRightInd w:val="0"/>
        <w:ind w:left="0" w:firstLine="709"/>
        <w:jc w:val="both"/>
        <w:rPr>
          <w:rFonts w:cs="Calibri"/>
        </w:rPr>
      </w:pPr>
      <w:r w:rsidRPr="000203C3">
        <w:rPr>
          <w:rFonts w:cs="Calibri"/>
        </w:rPr>
        <w:t xml:space="preserve">Для оформления поручительства поручители представляют в Фонд документы, перечень которых установлен в Приложении № </w:t>
      </w:r>
      <w:r w:rsidR="00CA61EB" w:rsidRPr="000203C3">
        <w:rPr>
          <w:rFonts w:cs="Calibri"/>
        </w:rPr>
        <w:t>2</w:t>
      </w:r>
      <w:r w:rsidRPr="000203C3">
        <w:rPr>
          <w:rFonts w:cs="Calibri"/>
        </w:rPr>
        <w:t xml:space="preserve"> к настоящему Положению. Фонд осуществляет проверку представленных поручителями документов, в том числе </w:t>
      </w:r>
      <w:r w:rsidR="00550F2C" w:rsidRPr="000203C3">
        <w:rPr>
          <w:rFonts w:cs="Calibri"/>
        </w:rPr>
        <w:t xml:space="preserve">на </w:t>
      </w:r>
      <w:r w:rsidRPr="000203C3">
        <w:rPr>
          <w:rFonts w:cs="Calibri"/>
        </w:rPr>
        <w:t>достоверност</w:t>
      </w:r>
      <w:r w:rsidR="00550F2C" w:rsidRPr="000203C3">
        <w:rPr>
          <w:rFonts w:cs="Calibri"/>
        </w:rPr>
        <w:t>ь</w:t>
      </w:r>
      <w:r w:rsidRPr="000203C3">
        <w:rPr>
          <w:rFonts w:cs="Calibri"/>
        </w:rPr>
        <w:t xml:space="preserve"> содержащихся в них сведений.</w:t>
      </w:r>
    </w:p>
    <w:p w:rsidR="00782C02" w:rsidRPr="000203C3" w:rsidRDefault="00AE1A94" w:rsidP="002551CA">
      <w:pPr>
        <w:pStyle w:val="a3"/>
        <w:widowControl w:val="0"/>
        <w:numPr>
          <w:ilvl w:val="0"/>
          <w:numId w:val="10"/>
        </w:numPr>
        <w:autoSpaceDE w:val="0"/>
        <w:autoSpaceDN w:val="0"/>
        <w:adjustRightInd w:val="0"/>
        <w:ind w:left="0" w:firstLine="709"/>
        <w:jc w:val="both"/>
        <w:rPr>
          <w:rFonts w:cs="Calibri"/>
        </w:rPr>
      </w:pPr>
      <w:r w:rsidRPr="000203C3">
        <w:rPr>
          <w:rFonts w:cs="Calibri"/>
        </w:rPr>
        <w:t xml:space="preserve">В целях обеспечения возврата суммы </w:t>
      </w:r>
      <w:r w:rsidR="00490772" w:rsidRPr="000203C3">
        <w:rPr>
          <w:rFonts w:cs="Calibri"/>
        </w:rPr>
        <w:t>микро</w:t>
      </w:r>
      <w:r w:rsidRPr="000203C3">
        <w:rPr>
          <w:rFonts w:cs="Calibri"/>
        </w:rPr>
        <w:t>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w:t>
      </w:r>
      <w:r w:rsidR="00443DEF" w:rsidRPr="000203C3">
        <w:rPr>
          <w:rFonts w:cs="Calibri"/>
        </w:rPr>
        <w:t>, а также дополнительно</w:t>
      </w:r>
      <w:proofErr w:type="gramStart"/>
      <w:r w:rsidR="00443DEF" w:rsidRPr="000203C3">
        <w:rPr>
          <w:rFonts w:cs="Calibri"/>
        </w:rPr>
        <w:t>е(</w:t>
      </w:r>
      <w:proofErr w:type="gramEnd"/>
      <w:r w:rsidR="00443DEF" w:rsidRPr="000203C3">
        <w:rPr>
          <w:rFonts w:cs="Calibri"/>
        </w:rPr>
        <w:t>-</w:t>
      </w:r>
      <w:proofErr w:type="spellStart"/>
      <w:r w:rsidR="00443DEF" w:rsidRPr="000203C3">
        <w:rPr>
          <w:rFonts w:cs="Calibri"/>
        </w:rPr>
        <w:t>ые</w:t>
      </w:r>
      <w:proofErr w:type="spellEnd"/>
      <w:r w:rsidR="00443DEF" w:rsidRPr="000203C3">
        <w:rPr>
          <w:rFonts w:cs="Calibri"/>
        </w:rPr>
        <w:t>) соглашение(-я) к договору(-</w:t>
      </w:r>
      <w:proofErr w:type="spellStart"/>
      <w:r w:rsidR="00443DEF" w:rsidRPr="000203C3">
        <w:rPr>
          <w:rFonts w:cs="Calibri"/>
        </w:rPr>
        <w:t>ам</w:t>
      </w:r>
      <w:proofErr w:type="spellEnd"/>
      <w:r w:rsidR="00443DEF" w:rsidRPr="000203C3">
        <w:rPr>
          <w:rFonts w:cs="Calibri"/>
        </w:rPr>
        <w:t>) банковского счета о предоставлении поручителем Фонду права списания денежных средств со счета (-</w:t>
      </w:r>
      <w:proofErr w:type="spellStart"/>
      <w:r w:rsidR="00443DEF" w:rsidRPr="000203C3">
        <w:rPr>
          <w:rFonts w:cs="Calibri"/>
        </w:rPr>
        <w:t>ов</w:t>
      </w:r>
      <w:proofErr w:type="spellEnd"/>
      <w:r w:rsidR="00443DEF" w:rsidRPr="000203C3">
        <w:rPr>
          <w:rFonts w:cs="Calibri"/>
        </w:rPr>
        <w:t>) поручителя без дополнительного распоряжения (заранее данный акцепт)</w:t>
      </w:r>
      <w:r w:rsidRPr="000203C3">
        <w:rPr>
          <w:rFonts w:cs="Calibri"/>
        </w:rPr>
        <w:t>.</w:t>
      </w:r>
    </w:p>
    <w:p w:rsidR="00AE1A94" w:rsidRPr="000203C3" w:rsidRDefault="00AE1A94" w:rsidP="002551CA">
      <w:pPr>
        <w:pStyle w:val="a3"/>
        <w:widowControl w:val="0"/>
        <w:numPr>
          <w:ilvl w:val="0"/>
          <w:numId w:val="10"/>
        </w:numPr>
        <w:autoSpaceDE w:val="0"/>
        <w:autoSpaceDN w:val="0"/>
        <w:adjustRightInd w:val="0"/>
        <w:ind w:left="0" w:firstLine="709"/>
        <w:jc w:val="both"/>
        <w:rPr>
          <w:rFonts w:cs="Calibri"/>
        </w:rPr>
      </w:pPr>
      <w:r w:rsidRPr="000203C3">
        <w:rPr>
          <w:rFonts w:cs="Calibri"/>
        </w:rPr>
        <w:t xml:space="preserve">В качестве </w:t>
      </w:r>
      <w:r w:rsidR="000740FD" w:rsidRPr="000203C3">
        <w:rPr>
          <w:color w:val="000000"/>
        </w:rPr>
        <w:t>обеспечения исполнения обязательств заемщика по возврату микрозайма и процентов по нему</w:t>
      </w:r>
      <w:r w:rsidR="000740FD" w:rsidRPr="000203C3">
        <w:rPr>
          <w:rFonts w:cs="Calibri"/>
        </w:rPr>
        <w:t xml:space="preserve"> </w:t>
      </w:r>
      <w:r w:rsidRPr="000203C3">
        <w:rPr>
          <w:rFonts w:cs="Calibri"/>
        </w:rPr>
        <w:t xml:space="preserve">Фонд принимает: </w:t>
      </w:r>
    </w:p>
    <w:p w:rsidR="00AE1A94" w:rsidRPr="000203C3" w:rsidRDefault="00AE1A94" w:rsidP="002551CA">
      <w:pPr>
        <w:pStyle w:val="a3"/>
        <w:widowControl w:val="0"/>
        <w:numPr>
          <w:ilvl w:val="0"/>
          <w:numId w:val="12"/>
        </w:numPr>
        <w:autoSpaceDE w:val="0"/>
        <w:autoSpaceDN w:val="0"/>
        <w:adjustRightInd w:val="0"/>
        <w:ind w:left="0" w:firstLine="709"/>
        <w:jc w:val="both"/>
        <w:rPr>
          <w:rFonts w:cs="Calibri"/>
        </w:rPr>
      </w:pPr>
      <w:r w:rsidRPr="000203C3">
        <w:rPr>
          <w:rFonts w:cs="Calibri"/>
        </w:rPr>
        <w:t>движимое имущество, не требующее регистрации в установленном законом порядке, фактически распол</w:t>
      </w:r>
      <w:r w:rsidR="00782C02" w:rsidRPr="000203C3">
        <w:rPr>
          <w:rFonts w:cs="Calibri"/>
        </w:rPr>
        <w:t>оженное</w:t>
      </w:r>
      <w:r w:rsidRPr="000203C3">
        <w:rPr>
          <w:rFonts w:cs="Calibri"/>
        </w:rPr>
        <w:t xml:space="preserve"> на территории Хабаровского края; </w:t>
      </w:r>
    </w:p>
    <w:p w:rsidR="00AE1A94" w:rsidRPr="000203C3" w:rsidRDefault="00AE1A94" w:rsidP="002551CA">
      <w:pPr>
        <w:pStyle w:val="a3"/>
        <w:widowControl w:val="0"/>
        <w:numPr>
          <w:ilvl w:val="0"/>
          <w:numId w:val="12"/>
        </w:numPr>
        <w:autoSpaceDE w:val="0"/>
        <w:autoSpaceDN w:val="0"/>
        <w:adjustRightInd w:val="0"/>
        <w:ind w:left="0" w:firstLine="709"/>
        <w:jc w:val="both"/>
        <w:rPr>
          <w:rFonts w:cs="Calibri"/>
        </w:rPr>
      </w:pPr>
      <w:r w:rsidRPr="000203C3">
        <w:rPr>
          <w:rFonts w:cs="Calibri"/>
        </w:rPr>
        <w:t xml:space="preserve">движимое имущество, требующее регистрации </w:t>
      </w:r>
      <w:r w:rsidR="00F93FE6" w:rsidRPr="000203C3">
        <w:rPr>
          <w:rFonts w:cs="Calibri"/>
        </w:rPr>
        <w:t xml:space="preserve">и </w:t>
      </w:r>
      <w:r w:rsidR="00782C02" w:rsidRPr="000203C3">
        <w:rPr>
          <w:rFonts w:cs="Calibri"/>
        </w:rPr>
        <w:t>зарегистрированное</w:t>
      </w:r>
      <w:r w:rsidRPr="000203C3">
        <w:rPr>
          <w:rFonts w:cs="Calibri"/>
        </w:rPr>
        <w:t xml:space="preserve"> в установленном законом порядке, а также фактически </w:t>
      </w:r>
      <w:r w:rsidR="00782C02" w:rsidRPr="000203C3">
        <w:rPr>
          <w:rFonts w:cs="Calibri"/>
        </w:rPr>
        <w:t>расположенное</w:t>
      </w:r>
      <w:r w:rsidRPr="000203C3">
        <w:rPr>
          <w:rFonts w:cs="Calibri"/>
        </w:rPr>
        <w:t xml:space="preserve"> на территории Хабаровского края;</w:t>
      </w:r>
    </w:p>
    <w:p w:rsidR="00782C02" w:rsidRPr="000203C3" w:rsidRDefault="00AE1A94" w:rsidP="002551CA">
      <w:pPr>
        <w:pStyle w:val="a3"/>
        <w:widowControl w:val="0"/>
        <w:numPr>
          <w:ilvl w:val="0"/>
          <w:numId w:val="12"/>
        </w:numPr>
        <w:autoSpaceDE w:val="0"/>
        <w:autoSpaceDN w:val="0"/>
        <w:adjustRightInd w:val="0"/>
        <w:ind w:left="0" w:firstLine="709"/>
        <w:jc w:val="both"/>
        <w:rPr>
          <w:rFonts w:cs="Calibri"/>
        </w:rPr>
      </w:pPr>
      <w:r w:rsidRPr="000203C3">
        <w:rPr>
          <w:rFonts w:cs="Calibri"/>
        </w:rPr>
        <w:t>недвижимое имущество, зарегистрированное в установленном законом порядке н</w:t>
      </w:r>
      <w:r w:rsidR="00782C02" w:rsidRPr="000203C3">
        <w:rPr>
          <w:rFonts w:cs="Calibri"/>
        </w:rPr>
        <w:t>а территории Хабаровского края;</w:t>
      </w:r>
    </w:p>
    <w:p w:rsidR="00AE1A94" w:rsidRPr="000203C3" w:rsidRDefault="000740FD" w:rsidP="002551CA">
      <w:pPr>
        <w:pStyle w:val="a3"/>
        <w:widowControl w:val="0"/>
        <w:numPr>
          <w:ilvl w:val="0"/>
          <w:numId w:val="12"/>
        </w:numPr>
        <w:autoSpaceDE w:val="0"/>
        <w:autoSpaceDN w:val="0"/>
        <w:adjustRightInd w:val="0"/>
        <w:ind w:left="0" w:firstLine="709"/>
        <w:jc w:val="both"/>
        <w:rPr>
          <w:rFonts w:cs="Calibri"/>
        </w:rPr>
      </w:pPr>
      <w:r w:rsidRPr="000203C3">
        <w:rPr>
          <w:rFonts w:cs="Calibri"/>
        </w:rPr>
        <w:t>банковские гарантии</w:t>
      </w:r>
      <w:r w:rsidR="00DE3230" w:rsidRPr="000203C3">
        <w:rPr>
          <w:rStyle w:val="af9"/>
          <w:rFonts w:cs="Calibri"/>
        </w:rPr>
        <w:footnoteReference w:id="9"/>
      </w:r>
      <w:r w:rsidRPr="000203C3">
        <w:rPr>
          <w:rFonts w:cs="Calibri"/>
        </w:rPr>
        <w:t xml:space="preserve"> (</w:t>
      </w:r>
      <w:r w:rsidR="005F7F49" w:rsidRPr="000203C3">
        <w:rPr>
          <w:rFonts w:cs="Calibri"/>
        </w:rPr>
        <w:t xml:space="preserve">за счет банковской гарантии может быть обеспечено </w:t>
      </w:r>
      <w:r w:rsidRPr="000203C3">
        <w:rPr>
          <w:rFonts w:cs="Calibri"/>
        </w:rPr>
        <w:t xml:space="preserve">не более 70% от </w:t>
      </w:r>
      <w:r w:rsidR="00DE3230" w:rsidRPr="000203C3">
        <w:rPr>
          <w:rFonts w:cs="Calibri"/>
        </w:rPr>
        <w:t xml:space="preserve">общего </w:t>
      </w:r>
      <w:r w:rsidRPr="000203C3">
        <w:rPr>
          <w:rFonts w:cs="Calibri"/>
        </w:rPr>
        <w:t xml:space="preserve">объема обязательств СМСП по договору </w:t>
      </w:r>
      <w:r w:rsidR="004F259C" w:rsidRPr="000203C3">
        <w:rPr>
          <w:rFonts w:cs="Calibri"/>
        </w:rPr>
        <w:t>микро</w:t>
      </w:r>
      <w:r w:rsidRPr="000203C3">
        <w:rPr>
          <w:rFonts w:cs="Calibri"/>
        </w:rPr>
        <w:t>займа)</w:t>
      </w:r>
      <w:r w:rsidR="00782C02" w:rsidRPr="000203C3">
        <w:rPr>
          <w:rFonts w:cs="Calibri"/>
        </w:rPr>
        <w:t>.</w:t>
      </w:r>
    </w:p>
    <w:p w:rsidR="00782C02" w:rsidRPr="000203C3" w:rsidRDefault="00AE1A94" w:rsidP="002551CA">
      <w:pPr>
        <w:pStyle w:val="a3"/>
        <w:widowControl w:val="0"/>
        <w:numPr>
          <w:ilvl w:val="0"/>
          <w:numId w:val="10"/>
        </w:numPr>
        <w:autoSpaceDE w:val="0"/>
        <w:autoSpaceDN w:val="0"/>
        <w:adjustRightInd w:val="0"/>
        <w:ind w:left="0" w:firstLine="709"/>
        <w:jc w:val="both"/>
        <w:rPr>
          <w:rFonts w:cs="Calibri"/>
        </w:rPr>
      </w:pPr>
      <w:r w:rsidRPr="000203C3">
        <w:rPr>
          <w:rFonts w:cs="Calibri"/>
        </w:rPr>
        <w:t>Залог может быть предоставлен самим заемщиком, а также залогодателями – третьими лицами. Договор залога заключается с залогодателем, явля</w:t>
      </w:r>
      <w:r w:rsidR="00782C02" w:rsidRPr="000203C3">
        <w:rPr>
          <w:rFonts w:cs="Calibri"/>
        </w:rPr>
        <w:t>ющимся собственником имущества.</w:t>
      </w:r>
    </w:p>
    <w:p w:rsidR="000E54DA" w:rsidRPr="000203C3" w:rsidRDefault="00AE1A94" w:rsidP="002551CA">
      <w:pPr>
        <w:pStyle w:val="a3"/>
        <w:widowControl w:val="0"/>
        <w:numPr>
          <w:ilvl w:val="0"/>
          <w:numId w:val="10"/>
        </w:numPr>
        <w:autoSpaceDE w:val="0"/>
        <w:autoSpaceDN w:val="0"/>
        <w:adjustRightInd w:val="0"/>
        <w:ind w:left="0" w:firstLine="709"/>
        <w:jc w:val="both"/>
        <w:rPr>
          <w:rFonts w:cs="Calibri"/>
        </w:rPr>
      </w:pPr>
      <w:r w:rsidRPr="000203C3">
        <w:rPr>
          <w:rFonts w:cs="Calibri"/>
        </w:rPr>
        <w:t>Залоговое обеспечение</w:t>
      </w:r>
      <w:r w:rsidR="00782C02" w:rsidRPr="000203C3">
        <w:rPr>
          <w:rFonts w:cs="Calibri"/>
        </w:rPr>
        <w:t xml:space="preserve"> </w:t>
      </w:r>
      <w:r w:rsidR="00782C02" w:rsidRPr="000203C3">
        <w:rPr>
          <w:rFonts w:cs="Calibri"/>
          <w:iCs/>
        </w:rPr>
        <w:t>в виде залога оборудования, а также недвижимого имущества</w:t>
      </w:r>
      <w:r w:rsidRPr="000203C3">
        <w:rPr>
          <w:rFonts w:cs="Calibri"/>
        </w:rPr>
        <w:t xml:space="preserve"> подлежит обязательному страхованию до момента выдачи </w:t>
      </w:r>
      <w:r w:rsidR="004F259C" w:rsidRPr="000203C3">
        <w:rPr>
          <w:rFonts w:cs="Calibri"/>
        </w:rPr>
        <w:t>микро</w:t>
      </w:r>
      <w:r w:rsidRPr="000203C3">
        <w:rPr>
          <w:rFonts w:cs="Calibri"/>
        </w:rPr>
        <w:t>займа.</w:t>
      </w:r>
    </w:p>
    <w:p w:rsidR="000E54DA" w:rsidRPr="000203C3" w:rsidRDefault="00AE1A94" w:rsidP="002551CA">
      <w:pPr>
        <w:pStyle w:val="a3"/>
        <w:widowControl w:val="0"/>
        <w:numPr>
          <w:ilvl w:val="0"/>
          <w:numId w:val="10"/>
        </w:numPr>
        <w:autoSpaceDE w:val="0"/>
        <w:autoSpaceDN w:val="0"/>
        <w:adjustRightInd w:val="0"/>
        <w:ind w:left="0" w:firstLine="709"/>
        <w:jc w:val="both"/>
        <w:rPr>
          <w:rFonts w:cs="Calibri"/>
        </w:rPr>
      </w:pPr>
      <w:r w:rsidRPr="000203C3">
        <w:rPr>
          <w:rFonts w:cs="Calibri"/>
        </w:rPr>
        <w:t>В качестве выгодоприобретателя при страховании предмета залога в договоре страхования (страховом полисе) Заемщик указывает Фонд.</w:t>
      </w:r>
    </w:p>
    <w:p w:rsidR="007A0835" w:rsidRPr="000203C3" w:rsidRDefault="00AE1A94" w:rsidP="002551CA">
      <w:pPr>
        <w:pStyle w:val="a3"/>
        <w:widowControl w:val="0"/>
        <w:numPr>
          <w:ilvl w:val="0"/>
          <w:numId w:val="10"/>
        </w:numPr>
        <w:autoSpaceDE w:val="0"/>
        <w:autoSpaceDN w:val="0"/>
        <w:adjustRightInd w:val="0"/>
        <w:ind w:left="0" w:firstLine="709"/>
        <w:jc w:val="both"/>
        <w:rPr>
          <w:rFonts w:cs="Calibri"/>
        </w:rPr>
      </w:pPr>
      <w:r w:rsidRPr="000203C3">
        <w:rPr>
          <w:rFonts w:cs="Calibri"/>
        </w:rPr>
        <w:t xml:space="preserve">Страховая сумма должна быть не ниже залоговой стоимости предмета залога, либо размера </w:t>
      </w:r>
      <w:r w:rsidR="007A0835" w:rsidRPr="000203C3">
        <w:rPr>
          <w:rFonts w:cs="Calibri"/>
        </w:rPr>
        <w:t>микро</w:t>
      </w:r>
      <w:r w:rsidRPr="000203C3">
        <w:rPr>
          <w:rFonts w:cs="Calibri"/>
        </w:rPr>
        <w:t xml:space="preserve">займа с учетом начисленных процентов за весь период пользования </w:t>
      </w:r>
      <w:r w:rsidR="007A0835" w:rsidRPr="000203C3">
        <w:rPr>
          <w:rFonts w:cs="Calibri"/>
        </w:rPr>
        <w:t>микро</w:t>
      </w:r>
      <w:r w:rsidRPr="000203C3">
        <w:rPr>
          <w:rFonts w:cs="Calibri"/>
        </w:rPr>
        <w:t xml:space="preserve">займом, если залоговая стоимость выше суммы </w:t>
      </w:r>
      <w:r w:rsidR="007A0835" w:rsidRPr="000203C3">
        <w:rPr>
          <w:rFonts w:cs="Calibri"/>
        </w:rPr>
        <w:t>микро</w:t>
      </w:r>
      <w:r w:rsidRPr="000203C3">
        <w:rPr>
          <w:rFonts w:cs="Calibri"/>
        </w:rPr>
        <w:t>займа и процентов.</w:t>
      </w:r>
    </w:p>
    <w:p w:rsidR="00A158E0" w:rsidRPr="000203C3" w:rsidRDefault="00A158E0" w:rsidP="002551CA">
      <w:pPr>
        <w:pStyle w:val="a3"/>
        <w:widowControl w:val="0"/>
        <w:numPr>
          <w:ilvl w:val="0"/>
          <w:numId w:val="10"/>
        </w:numPr>
        <w:autoSpaceDE w:val="0"/>
        <w:autoSpaceDN w:val="0"/>
        <w:adjustRightInd w:val="0"/>
        <w:ind w:left="0" w:firstLine="709"/>
        <w:jc w:val="both"/>
        <w:rPr>
          <w:rFonts w:cs="Calibri"/>
        </w:rPr>
      </w:pPr>
      <w:r w:rsidRPr="000203C3">
        <w:rPr>
          <w:rFonts w:cs="Calibri"/>
        </w:rPr>
        <w:t>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w:t>
      </w:r>
    </w:p>
    <w:p w:rsidR="00F54358" w:rsidRPr="000203C3" w:rsidRDefault="00AE1A94" w:rsidP="002551CA">
      <w:pPr>
        <w:pStyle w:val="a3"/>
        <w:widowControl w:val="0"/>
        <w:numPr>
          <w:ilvl w:val="0"/>
          <w:numId w:val="10"/>
        </w:numPr>
        <w:autoSpaceDE w:val="0"/>
        <w:autoSpaceDN w:val="0"/>
        <w:adjustRightInd w:val="0"/>
        <w:ind w:left="0" w:firstLine="709"/>
        <w:jc w:val="both"/>
        <w:rPr>
          <w:rFonts w:cs="Calibri"/>
        </w:rPr>
      </w:pPr>
      <w:r w:rsidRPr="000203C3">
        <w:rPr>
          <w:rFonts w:cs="Calibri"/>
        </w:rPr>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w:t>
      </w:r>
      <w:r w:rsidR="00705CC5" w:rsidRPr="000203C3">
        <w:rPr>
          <w:rFonts w:cs="Calibri"/>
        </w:rPr>
        <w:t xml:space="preserve"> (далее – Реестр)</w:t>
      </w:r>
      <w:r w:rsidRPr="000203C3">
        <w:rPr>
          <w:rFonts w:cs="Calibri"/>
        </w:rPr>
        <w:t xml:space="preserve">, где уведомлению присваивается индивидуальный регистрационный номер, который также отображается в </w:t>
      </w:r>
      <w:r w:rsidRPr="000203C3">
        <w:rPr>
          <w:rFonts w:cs="Calibri"/>
        </w:rPr>
        <w:lastRenderedPageBreak/>
        <w:t>выдаваемом свидетельстве о регистрации.</w:t>
      </w:r>
    </w:p>
    <w:p w:rsidR="00F54358" w:rsidRPr="000203C3" w:rsidRDefault="00AE1A94" w:rsidP="002551CA">
      <w:pPr>
        <w:pStyle w:val="a3"/>
        <w:widowControl w:val="0"/>
        <w:numPr>
          <w:ilvl w:val="0"/>
          <w:numId w:val="10"/>
        </w:numPr>
        <w:autoSpaceDE w:val="0"/>
        <w:autoSpaceDN w:val="0"/>
        <w:adjustRightInd w:val="0"/>
        <w:ind w:left="0" w:firstLine="709"/>
        <w:jc w:val="both"/>
        <w:rPr>
          <w:rFonts w:cs="Calibri"/>
        </w:rPr>
      </w:pPr>
      <w:r w:rsidRPr="000203C3">
        <w:rPr>
          <w:rFonts w:cs="Calibri"/>
        </w:rPr>
        <w:t xml:space="preserve">Уведомления о залоге движимого имущества, а также об исключении сведений о залоге движимого имущества из </w:t>
      </w:r>
      <w:r w:rsidR="00705CC5" w:rsidRPr="000203C3">
        <w:rPr>
          <w:rFonts w:cs="Calibri"/>
        </w:rPr>
        <w:t>Р</w:t>
      </w:r>
      <w:r w:rsidRPr="000203C3">
        <w:rPr>
          <w:rFonts w:cs="Calibri"/>
        </w:rPr>
        <w:t>еестра направляются нотариусу Фондом в течение трех рабочих дней со дня подписания договора залога.</w:t>
      </w:r>
    </w:p>
    <w:p w:rsidR="009320A2" w:rsidRPr="000203C3" w:rsidRDefault="00F33F66" w:rsidP="002551CA">
      <w:pPr>
        <w:pStyle w:val="a3"/>
        <w:widowControl w:val="0"/>
        <w:numPr>
          <w:ilvl w:val="0"/>
          <w:numId w:val="10"/>
        </w:numPr>
        <w:autoSpaceDE w:val="0"/>
        <w:autoSpaceDN w:val="0"/>
        <w:adjustRightInd w:val="0"/>
        <w:ind w:left="0" w:firstLine="709"/>
        <w:jc w:val="both"/>
        <w:rPr>
          <w:rFonts w:cs="Calibri"/>
        </w:rPr>
      </w:pPr>
      <w:r w:rsidRPr="000203C3">
        <w:t xml:space="preserve">В случае замены по инициативе залогодателя переданного в </w:t>
      </w:r>
      <w:proofErr w:type="gramStart"/>
      <w:r w:rsidRPr="000203C3">
        <w:t>залог Фонду</w:t>
      </w:r>
      <w:proofErr w:type="gramEnd"/>
      <w:r w:rsidRPr="000203C3">
        <w:t xml:space="preserve"> движимого имущества на иное движимое имущество залогодатель производит Фонду оплату за проведение проверки представленных документов по новому движимому имуществу в размере двойного тарифа, установленного законодательством о нотариате за регистрацию уведомлений о залоге движимого имущества. Оплата за проведение проверки представленных документов по новому движимому имуществу осуществляется залогодателем до направления Фондом нотариусу уведомления об исключении сведений о залоге движимого имущества</w:t>
      </w:r>
      <w:r w:rsidR="00FF05E9" w:rsidRPr="000203C3">
        <w:rPr>
          <w:rFonts w:cs="Calibri"/>
        </w:rPr>
        <w:t xml:space="preserve">. </w:t>
      </w:r>
      <w:r w:rsidR="009320A2" w:rsidRPr="000203C3">
        <w:rPr>
          <w:rFonts w:cs="Calibri"/>
        </w:rPr>
        <w:t xml:space="preserve"> </w:t>
      </w:r>
    </w:p>
    <w:p w:rsidR="00AE1A94" w:rsidRPr="000203C3" w:rsidRDefault="00AE1A94" w:rsidP="002551CA">
      <w:pPr>
        <w:pStyle w:val="a3"/>
        <w:widowControl w:val="0"/>
        <w:numPr>
          <w:ilvl w:val="0"/>
          <w:numId w:val="10"/>
        </w:numPr>
        <w:autoSpaceDE w:val="0"/>
        <w:autoSpaceDN w:val="0"/>
        <w:adjustRightInd w:val="0"/>
        <w:ind w:left="0" w:firstLine="709"/>
        <w:jc w:val="both"/>
        <w:rPr>
          <w:rFonts w:cs="Calibri"/>
        </w:rPr>
      </w:pPr>
      <w:r w:rsidRPr="000203C3">
        <w:rPr>
          <w:rFonts w:cs="Calibri"/>
        </w:rPr>
        <w:t xml:space="preserve">В залог не принимаются: </w:t>
      </w:r>
    </w:p>
    <w:p w:rsidR="00AE1A94" w:rsidRPr="000203C3" w:rsidRDefault="00AE1A94" w:rsidP="002551CA">
      <w:pPr>
        <w:pStyle w:val="a3"/>
        <w:widowControl w:val="0"/>
        <w:numPr>
          <w:ilvl w:val="0"/>
          <w:numId w:val="13"/>
        </w:numPr>
        <w:autoSpaceDE w:val="0"/>
        <w:autoSpaceDN w:val="0"/>
        <w:adjustRightInd w:val="0"/>
        <w:ind w:left="0" w:firstLine="709"/>
        <w:jc w:val="both"/>
        <w:rPr>
          <w:rFonts w:cs="Calibri"/>
        </w:rPr>
      </w:pPr>
      <w:r w:rsidRPr="000203C3">
        <w:rPr>
          <w:rFonts w:cs="Calibri"/>
        </w:rPr>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rsidR="00AE1A94" w:rsidRPr="000203C3" w:rsidRDefault="00AE1A94" w:rsidP="002551CA">
      <w:pPr>
        <w:pStyle w:val="a3"/>
        <w:widowControl w:val="0"/>
        <w:numPr>
          <w:ilvl w:val="0"/>
          <w:numId w:val="13"/>
        </w:numPr>
        <w:autoSpaceDE w:val="0"/>
        <w:autoSpaceDN w:val="0"/>
        <w:adjustRightInd w:val="0"/>
        <w:ind w:left="0" w:firstLine="709"/>
        <w:jc w:val="both"/>
        <w:rPr>
          <w:rFonts w:cs="Calibri"/>
        </w:rPr>
      </w:pPr>
      <w:r w:rsidRPr="000203C3">
        <w:rPr>
          <w:rFonts w:cs="Calibri"/>
        </w:rPr>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rsidR="00AE1A94" w:rsidRPr="000203C3" w:rsidRDefault="00AE1A94" w:rsidP="002551CA">
      <w:pPr>
        <w:pStyle w:val="a3"/>
        <w:widowControl w:val="0"/>
        <w:numPr>
          <w:ilvl w:val="0"/>
          <w:numId w:val="13"/>
        </w:numPr>
        <w:autoSpaceDE w:val="0"/>
        <w:autoSpaceDN w:val="0"/>
        <w:adjustRightInd w:val="0"/>
        <w:ind w:left="0" w:firstLine="709"/>
        <w:jc w:val="both"/>
        <w:rPr>
          <w:rFonts w:cs="Calibri"/>
        </w:rPr>
      </w:pPr>
      <w:r w:rsidRPr="000203C3">
        <w:rPr>
          <w:rFonts w:cs="Calibri"/>
        </w:rPr>
        <w:t xml:space="preserve">товары в обороте; </w:t>
      </w:r>
    </w:p>
    <w:p w:rsidR="00AE1A94" w:rsidRPr="000203C3" w:rsidRDefault="00AE1A94" w:rsidP="002551CA">
      <w:pPr>
        <w:pStyle w:val="a3"/>
        <w:widowControl w:val="0"/>
        <w:numPr>
          <w:ilvl w:val="0"/>
          <w:numId w:val="13"/>
        </w:numPr>
        <w:autoSpaceDE w:val="0"/>
        <w:autoSpaceDN w:val="0"/>
        <w:adjustRightInd w:val="0"/>
        <w:ind w:left="0" w:firstLine="709"/>
        <w:jc w:val="both"/>
        <w:rPr>
          <w:rFonts w:cs="Calibri"/>
        </w:rPr>
      </w:pPr>
      <w:r w:rsidRPr="000203C3">
        <w:rPr>
          <w:rFonts w:cs="Calibri"/>
        </w:rPr>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rsidR="00AE1A94" w:rsidRPr="000203C3" w:rsidRDefault="00AE1A94" w:rsidP="002551CA">
      <w:pPr>
        <w:pStyle w:val="a3"/>
        <w:widowControl w:val="0"/>
        <w:numPr>
          <w:ilvl w:val="0"/>
          <w:numId w:val="13"/>
        </w:numPr>
        <w:autoSpaceDE w:val="0"/>
        <w:autoSpaceDN w:val="0"/>
        <w:adjustRightInd w:val="0"/>
        <w:ind w:left="0" w:firstLine="709"/>
        <w:jc w:val="both"/>
        <w:rPr>
          <w:rFonts w:cs="Calibri"/>
        </w:rPr>
      </w:pPr>
      <w:r w:rsidRPr="000203C3">
        <w:rPr>
          <w:rFonts w:cs="Calibri"/>
        </w:rPr>
        <w:t xml:space="preserve">ценные бумаги; </w:t>
      </w:r>
    </w:p>
    <w:p w:rsidR="00AE1A94" w:rsidRPr="000203C3" w:rsidRDefault="00AE1A94" w:rsidP="002551CA">
      <w:pPr>
        <w:pStyle w:val="a3"/>
        <w:widowControl w:val="0"/>
        <w:numPr>
          <w:ilvl w:val="0"/>
          <w:numId w:val="13"/>
        </w:numPr>
        <w:autoSpaceDE w:val="0"/>
        <w:autoSpaceDN w:val="0"/>
        <w:adjustRightInd w:val="0"/>
        <w:ind w:left="0" w:firstLine="709"/>
        <w:jc w:val="both"/>
        <w:rPr>
          <w:rFonts w:cs="Calibri"/>
        </w:rPr>
      </w:pPr>
      <w:r w:rsidRPr="000203C3">
        <w:rPr>
          <w:rFonts w:cs="Calibri"/>
        </w:rPr>
        <w:t>призы, государственные награды, почетные и памятные знаки, которыми награжден залогодатель – физическое лицо;</w:t>
      </w:r>
    </w:p>
    <w:p w:rsidR="00AE1A94" w:rsidRPr="000203C3" w:rsidRDefault="00AE1A94" w:rsidP="002551CA">
      <w:pPr>
        <w:pStyle w:val="a3"/>
        <w:widowControl w:val="0"/>
        <w:numPr>
          <w:ilvl w:val="0"/>
          <w:numId w:val="13"/>
        </w:numPr>
        <w:autoSpaceDE w:val="0"/>
        <w:autoSpaceDN w:val="0"/>
        <w:adjustRightInd w:val="0"/>
        <w:ind w:left="0" w:firstLine="709"/>
        <w:jc w:val="both"/>
        <w:rPr>
          <w:rFonts w:cs="Calibri"/>
        </w:rPr>
      </w:pPr>
      <w:r w:rsidRPr="000203C3">
        <w:rPr>
          <w:rFonts w:cs="Calibri"/>
        </w:rPr>
        <w:t>имущество, залоговая стоимость которого менее 50 000 рублей;</w:t>
      </w:r>
    </w:p>
    <w:p w:rsidR="00AE1A94" w:rsidRPr="000203C3" w:rsidRDefault="00AE1A94" w:rsidP="002551CA">
      <w:pPr>
        <w:pStyle w:val="a3"/>
        <w:widowControl w:val="0"/>
        <w:numPr>
          <w:ilvl w:val="0"/>
          <w:numId w:val="13"/>
        </w:numPr>
        <w:autoSpaceDE w:val="0"/>
        <w:autoSpaceDN w:val="0"/>
        <w:adjustRightInd w:val="0"/>
        <w:ind w:left="0" w:firstLine="709"/>
        <w:jc w:val="both"/>
        <w:rPr>
          <w:rFonts w:cs="Calibri"/>
        </w:rPr>
      </w:pPr>
      <w:proofErr w:type="gramStart"/>
      <w:r w:rsidRPr="000203C3">
        <w:rPr>
          <w:rFonts w:cs="Calibri"/>
        </w:rPr>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roofErr w:type="gramEnd"/>
    </w:p>
    <w:p w:rsidR="00AE1A94" w:rsidRPr="000203C3" w:rsidRDefault="00AE1A94" w:rsidP="002551CA">
      <w:pPr>
        <w:pStyle w:val="a3"/>
        <w:widowControl w:val="0"/>
        <w:numPr>
          <w:ilvl w:val="0"/>
          <w:numId w:val="13"/>
        </w:numPr>
        <w:autoSpaceDE w:val="0"/>
        <w:autoSpaceDN w:val="0"/>
        <w:adjustRightInd w:val="0"/>
        <w:ind w:left="0" w:firstLine="709"/>
        <w:jc w:val="both"/>
        <w:rPr>
          <w:rFonts w:cs="Calibri"/>
        </w:rPr>
      </w:pPr>
      <w:r w:rsidRPr="000203C3">
        <w:rPr>
          <w:rFonts w:cs="Calibri"/>
        </w:rPr>
        <w:t xml:space="preserve">легковые и грузовые автомобили, спецтехника и прочие транспортные средства старше 15 лет </w:t>
      </w:r>
      <w:proofErr w:type="gramStart"/>
      <w:r w:rsidRPr="000203C3">
        <w:rPr>
          <w:rFonts w:cs="Calibri"/>
        </w:rPr>
        <w:t>с даты выпуска</w:t>
      </w:r>
      <w:proofErr w:type="gramEnd"/>
      <w:r w:rsidR="00CC1D69" w:rsidRPr="000203C3">
        <w:rPr>
          <w:rFonts w:cs="Calibri"/>
        </w:rPr>
        <w:t xml:space="preserve"> на момент подачи заявки</w:t>
      </w:r>
      <w:r w:rsidRPr="000203C3">
        <w:rPr>
          <w:rFonts w:cs="Calibri"/>
        </w:rPr>
        <w:t>;</w:t>
      </w:r>
    </w:p>
    <w:p w:rsidR="00AE1A94" w:rsidRPr="000203C3" w:rsidRDefault="00AE1A94" w:rsidP="002551CA">
      <w:pPr>
        <w:pStyle w:val="a3"/>
        <w:widowControl w:val="0"/>
        <w:numPr>
          <w:ilvl w:val="0"/>
          <w:numId w:val="13"/>
        </w:numPr>
        <w:autoSpaceDE w:val="0"/>
        <w:autoSpaceDN w:val="0"/>
        <w:adjustRightInd w:val="0"/>
        <w:ind w:left="0" w:firstLine="709"/>
        <w:jc w:val="both"/>
        <w:rPr>
          <w:rFonts w:cs="Calibri"/>
        </w:rPr>
      </w:pPr>
      <w:r w:rsidRPr="000203C3">
        <w:rPr>
          <w:rFonts w:cs="Calibri"/>
        </w:rPr>
        <w:t xml:space="preserve">производственное, торговое, медицинское и прочее оборудование старше 10 лет </w:t>
      </w:r>
      <w:proofErr w:type="gramStart"/>
      <w:r w:rsidRPr="000203C3">
        <w:rPr>
          <w:rFonts w:cs="Calibri"/>
        </w:rPr>
        <w:t>с даты выпуска</w:t>
      </w:r>
      <w:proofErr w:type="gramEnd"/>
      <w:r w:rsidR="00CC1D69" w:rsidRPr="000203C3">
        <w:rPr>
          <w:rFonts w:cs="Calibri"/>
        </w:rPr>
        <w:t xml:space="preserve"> на момент подачи заявки</w:t>
      </w:r>
      <w:r w:rsidRPr="000203C3">
        <w:rPr>
          <w:rFonts w:cs="Calibri"/>
        </w:rPr>
        <w:t>;</w:t>
      </w:r>
    </w:p>
    <w:p w:rsidR="00AE1A94" w:rsidRPr="000203C3" w:rsidRDefault="00AE1A94" w:rsidP="002551CA">
      <w:pPr>
        <w:pStyle w:val="a3"/>
        <w:widowControl w:val="0"/>
        <w:numPr>
          <w:ilvl w:val="0"/>
          <w:numId w:val="13"/>
        </w:numPr>
        <w:autoSpaceDE w:val="0"/>
        <w:autoSpaceDN w:val="0"/>
        <w:adjustRightInd w:val="0"/>
        <w:ind w:left="0" w:firstLine="709"/>
        <w:jc w:val="both"/>
        <w:rPr>
          <w:rFonts w:cs="Calibri"/>
        </w:rPr>
      </w:pPr>
      <w:r w:rsidRPr="000203C3">
        <w:rPr>
          <w:rFonts w:cs="Calibri"/>
        </w:rPr>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rsidR="00AE1A94" w:rsidRPr="000203C3" w:rsidRDefault="00AE1A94" w:rsidP="002551CA">
      <w:pPr>
        <w:pStyle w:val="a3"/>
        <w:widowControl w:val="0"/>
        <w:numPr>
          <w:ilvl w:val="0"/>
          <w:numId w:val="13"/>
        </w:numPr>
        <w:autoSpaceDE w:val="0"/>
        <w:autoSpaceDN w:val="0"/>
        <w:adjustRightInd w:val="0"/>
        <w:ind w:left="0" w:firstLine="709"/>
        <w:jc w:val="both"/>
        <w:rPr>
          <w:rFonts w:cs="Calibri"/>
        </w:rPr>
      </w:pPr>
      <w:r w:rsidRPr="000203C3">
        <w:rPr>
          <w:rFonts w:cs="Calibri"/>
        </w:rPr>
        <w:t xml:space="preserve">строения неопределенного назначения; </w:t>
      </w:r>
    </w:p>
    <w:p w:rsidR="00AE1A94" w:rsidRPr="000203C3" w:rsidRDefault="00AE1A94" w:rsidP="002551CA">
      <w:pPr>
        <w:pStyle w:val="a3"/>
        <w:widowControl w:val="0"/>
        <w:numPr>
          <w:ilvl w:val="0"/>
          <w:numId w:val="13"/>
        </w:numPr>
        <w:autoSpaceDE w:val="0"/>
        <w:autoSpaceDN w:val="0"/>
        <w:adjustRightInd w:val="0"/>
        <w:ind w:left="0" w:firstLine="709"/>
        <w:jc w:val="both"/>
        <w:rPr>
          <w:rFonts w:cs="Calibri"/>
        </w:rPr>
      </w:pPr>
      <w:r w:rsidRPr="000203C3">
        <w:rPr>
          <w:rFonts w:cs="Calibri"/>
        </w:rPr>
        <w:t>объекты незавершенного строительства;</w:t>
      </w:r>
    </w:p>
    <w:p w:rsidR="00AE1A94" w:rsidRPr="000203C3" w:rsidRDefault="00AE1A94" w:rsidP="002551CA">
      <w:pPr>
        <w:pStyle w:val="a3"/>
        <w:widowControl w:val="0"/>
        <w:numPr>
          <w:ilvl w:val="0"/>
          <w:numId w:val="13"/>
        </w:numPr>
        <w:autoSpaceDE w:val="0"/>
        <w:autoSpaceDN w:val="0"/>
        <w:adjustRightInd w:val="0"/>
        <w:ind w:left="0" w:firstLine="709"/>
        <w:jc w:val="both"/>
        <w:rPr>
          <w:rFonts w:cs="Calibri"/>
        </w:rPr>
      </w:pPr>
      <w:r w:rsidRPr="000203C3">
        <w:rPr>
          <w:rFonts w:cs="Calibri"/>
        </w:rPr>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rsidR="00AE1A94" w:rsidRPr="000203C3" w:rsidRDefault="00AE1A94" w:rsidP="002551CA">
      <w:pPr>
        <w:pStyle w:val="a3"/>
        <w:widowControl w:val="0"/>
        <w:numPr>
          <w:ilvl w:val="0"/>
          <w:numId w:val="13"/>
        </w:numPr>
        <w:autoSpaceDE w:val="0"/>
        <w:autoSpaceDN w:val="0"/>
        <w:adjustRightInd w:val="0"/>
        <w:ind w:left="0" w:firstLine="709"/>
        <w:jc w:val="both"/>
        <w:rPr>
          <w:rFonts w:cs="Calibri"/>
        </w:rPr>
      </w:pPr>
      <w:r w:rsidRPr="000203C3">
        <w:rPr>
          <w:rFonts w:cs="Calibri"/>
        </w:rPr>
        <w:t xml:space="preserve">строения, право </w:t>
      </w:r>
      <w:proofErr w:type="gramStart"/>
      <w:r w:rsidRPr="000203C3">
        <w:rPr>
          <w:rFonts w:cs="Calibri"/>
        </w:rPr>
        <w:t>собственности</w:t>
      </w:r>
      <w:proofErr w:type="gramEnd"/>
      <w:r w:rsidRPr="000203C3">
        <w:rPr>
          <w:rFonts w:cs="Calibri"/>
        </w:rPr>
        <w:t xml:space="preserve"> на которые не зарегистрировано в установленном законом порядке. </w:t>
      </w:r>
    </w:p>
    <w:p w:rsidR="00F54358" w:rsidRPr="000203C3" w:rsidRDefault="00AE1A94" w:rsidP="002551CA">
      <w:pPr>
        <w:pStyle w:val="a3"/>
        <w:widowControl w:val="0"/>
        <w:numPr>
          <w:ilvl w:val="0"/>
          <w:numId w:val="10"/>
        </w:numPr>
        <w:autoSpaceDE w:val="0"/>
        <w:autoSpaceDN w:val="0"/>
        <w:adjustRightInd w:val="0"/>
        <w:ind w:left="0" w:firstLine="709"/>
        <w:jc w:val="both"/>
        <w:rPr>
          <w:rFonts w:cs="Calibri"/>
        </w:rPr>
      </w:pPr>
      <w:r w:rsidRPr="000203C3">
        <w:rPr>
          <w:rFonts w:cs="Calibri"/>
        </w:rPr>
        <w:t>Предмет залога не должен находиться под арестом, а также быть обремененным иными обя</w:t>
      </w:r>
      <w:r w:rsidR="00F54358" w:rsidRPr="000203C3">
        <w:rPr>
          <w:rFonts w:cs="Calibri"/>
        </w:rPr>
        <w:t>зательствами (залог, сервитут).</w:t>
      </w:r>
    </w:p>
    <w:p w:rsidR="00F54358" w:rsidRPr="000203C3" w:rsidRDefault="00AE1A94" w:rsidP="002551CA">
      <w:pPr>
        <w:pStyle w:val="a3"/>
        <w:widowControl w:val="0"/>
        <w:numPr>
          <w:ilvl w:val="0"/>
          <w:numId w:val="10"/>
        </w:numPr>
        <w:autoSpaceDE w:val="0"/>
        <w:autoSpaceDN w:val="0"/>
        <w:adjustRightInd w:val="0"/>
        <w:ind w:left="0" w:firstLine="709"/>
        <w:jc w:val="both"/>
        <w:rPr>
          <w:rFonts w:cs="Calibri"/>
        </w:rPr>
      </w:pPr>
      <w:r w:rsidRPr="000203C3">
        <w:rPr>
          <w:rFonts w:cs="Calibri"/>
        </w:rPr>
        <w:t>Заявители/залогодатели предоставляют в Фонд оригиналы до</w:t>
      </w:r>
      <w:r w:rsidR="00F54358" w:rsidRPr="000203C3">
        <w:rPr>
          <w:rFonts w:cs="Calibri"/>
        </w:rPr>
        <w:t xml:space="preserve">кументов согласно Приложению № </w:t>
      </w:r>
      <w:r w:rsidR="00CA61EB" w:rsidRPr="000203C3">
        <w:rPr>
          <w:rFonts w:cs="Calibri"/>
        </w:rPr>
        <w:t xml:space="preserve">2 </w:t>
      </w:r>
      <w:r w:rsidRPr="000203C3">
        <w:rPr>
          <w:rFonts w:cs="Calibri"/>
        </w:rPr>
        <w:t>к настоящему Положению. Сотрудник Фонда копирует документы, заверяет копии и возвращает оригиналы заявителю/залогодателю. Принятые Фондом документы не возвращаются.</w:t>
      </w:r>
    </w:p>
    <w:p w:rsidR="00F54358" w:rsidRPr="000203C3" w:rsidRDefault="00AE1A94" w:rsidP="002551CA">
      <w:pPr>
        <w:pStyle w:val="a3"/>
        <w:widowControl w:val="0"/>
        <w:numPr>
          <w:ilvl w:val="0"/>
          <w:numId w:val="10"/>
        </w:numPr>
        <w:autoSpaceDE w:val="0"/>
        <w:autoSpaceDN w:val="0"/>
        <w:adjustRightInd w:val="0"/>
        <w:ind w:left="0" w:firstLine="709"/>
        <w:jc w:val="both"/>
        <w:rPr>
          <w:rFonts w:cs="Calibri"/>
        </w:rPr>
      </w:pPr>
      <w:r w:rsidRPr="000203C3">
        <w:rPr>
          <w:rFonts w:cs="Calibri"/>
        </w:rPr>
        <w:t xml:space="preserve">Фонд осуществляет проверку представленных заемщиком документов и </w:t>
      </w:r>
      <w:r w:rsidRPr="000203C3">
        <w:rPr>
          <w:rFonts w:cs="Calibri"/>
        </w:rPr>
        <w:lastRenderedPageBreak/>
        <w:t>содержащихся в них сведений, права собственности залогодателя на предмет залога и иных сведен</w:t>
      </w:r>
      <w:r w:rsidR="00F54358" w:rsidRPr="000203C3">
        <w:rPr>
          <w:rFonts w:cs="Calibri"/>
        </w:rPr>
        <w:t>ий в отношении предмета залога.</w:t>
      </w:r>
    </w:p>
    <w:p w:rsidR="00A158E0" w:rsidRPr="000203C3" w:rsidRDefault="00AE1A94" w:rsidP="002551CA">
      <w:pPr>
        <w:pStyle w:val="a3"/>
        <w:widowControl w:val="0"/>
        <w:numPr>
          <w:ilvl w:val="0"/>
          <w:numId w:val="10"/>
        </w:numPr>
        <w:autoSpaceDE w:val="0"/>
        <w:autoSpaceDN w:val="0"/>
        <w:adjustRightInd w:val="0"/>
        <w:ind w:left="0" w:firstLine="709"/>
        <w:jc w:val="both"/>
        <w:rPr>
          <w:rFonts w:cs="Calibri"/>
        </w:rPr>
      </w:pPr>
      <w:r w:rsidRPr="000203C3">
        <w:rPr>
          <w:rFonts w:cs="Calibri"/>
        </w:rPr>
        <w:t>При приеме в залог движимого и недвижимого имущества осуществляется выезд представителей Фонда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w:t>
      </w:r>
    </w:p>
    <w:p w:rsidR="008D7388" w:rsidRPr="000203C3" w:rsidRDefault="008D7388" w:rsidP="002551CA">
      <w:pPr>
        <w:pStyle w:val="a3"/>
        <w:widowControl w:val="0"/>
        <w:numPr>
          <w:ilvl w:val="0"/>
          <w:numId w:val="10"/>
        </w:numPr>
        <w:autoSpaceDE w:val="0"/>
        <w:autoSpaceDN w:val="0"/>
        <w:adjustRightInd w:val="0"/>
        <w:ind w:left="0" w:firstLine="709"/>
        <w:jc w:val="both"/>
        <w:rPr>
          <w:rFonts w:cs="Calibri"/>
        </w:rPr>
      </w:pPr>
      <w:r w:rsidRPr="000203C3">
        <w:rPr>
          <w:rFonts w:cs="Calibri"/>
        </w:rPr>
        <w:t>Кредитным советом Фонда может быть принято решение о необходимости предоставления СМСП дополнительного обеспечения исполнения обязательств по возврату микрозайма и процентов по нему в случаях, определенных в соответствии с внутренними документами, утвержденными Фондом.</w:t>
      </w:r>
    </w:p>
    <w:p w:rsidR="007513B1" w:rsidRPr="000203C3" w:rsidRDefault="00961274" w:rsidP="002551CA">
      <w:pPr>
        <w:pStyle w:val="a3"/>
        <w:widowControl w:val="0"/>
        <w:numPr>
          <w:ilvl w:val="0"/>
          <w:numId w:val="10"/>
        </w:numPr>
        <w:autoSpaceDE w:val="0"/>
        <w:autoSpaceDN w:val="0"/>
        <w:adjustRightInd w:val="0"/>
        <w:ind w:left="0" w:firstLine="709"/>
        <w:jc w:val="both"/>
        <w:rPr>
          <w:rFonts w:cs="Calibri"/>
        </w:rPr>
      </w:pPr>
      <w:r w:rsidRPr="000203C3">
        <w:rPr>
          <w:rFonts w:cs="Calibri"/>
        </w:rPr>
        <w:t>Помимо поручительства и залога по решению Кредитного совета Фонда возможно п</w:t>
      </w:r>
      <w:r w:rsidR="007513B1" w:rsidRPr="000203C3">
        <w:rPr>
          <w:rFonts w:cs="Calibri"/>
        </w:rPr>
        <w:t>ринятие иных видов обеспечения, предусмотренных действующим законодательством</w:t>
      </w:r>
      <w:r w:rsidRPr="000203C3">
        <w:rPr>
          <w:rFonts w:cs="Calibri"/>
        </w:rPr>
        <w:t xml:space="preserve"> Российской Федерации.</w:t>
      </w:r>
    </w:p>
    <w:p w:rsidR="00556034" w:rsidRPr="000203C3" w:rsidRDefault="00556034" w:rsidP="00943AC0">
      <w:pPr>
        <w:autoSpaceDE w:val="0"/>
        <w:autoSpaceDN w:val="0"/>
        <w:adjustRightInd w:val="0"/>
        <w:ind w:firstLine="709"/>
        <w:jc w:val="both"/>
      </w:pPr>
    </w:p>
    <w:p w:rsidR="00E87333" w:rsidRPr="000203C3" w:rsidRDefault="001B10F0" w:rsidP="00EE2C85">
      <w:pPr>
        <w:autoSpaceDE w:val="0"/>
        <w:autoSpaceDN w:val="0"/>
        <w:adjustRightInd w:val="0"/>
        <w:ind w:firstLine="709"/>
        <w:jc w:val="center"/>
        <w:outlineLvl w:val="2"/>
        <w:rPr>
          <w:b/>
        </w:rPr>
      </w:pPr>
      <w:r w:rsidRPr="000203C3">
        <w:rPr>
          <w:b/>
        </w:rPr>
        <w:t xml:space="preserve">5. </w:t>
      </w:r>
      <w:r w:rsidRPr="000203C3">
        <w:rPr>
          <w:b/>
          <w:bCs/>
        </w:rPr>
        <w:t>ПОРЯДОК ПОДАЧИ И РАССМОТРЕНИЯ ЗАЯВКИ НА ПРЕДОСТАВЛЕНИЕ МИКРОЗАЙМА</w:t>
      </w:r>
    </w:p>
    <w:p w:rsidR="00EE2C85" w:rsidRPr="000203C3" w:rsidRDefault="00EE2C85" w:rsidP="00943AC0">
      <w:pPr>
        <w:autoSpaceDE w:val="0"/>
        <w:autoSpaceDN w:val="0"/>
        <w:adjustRightInd w:val="0"/>
        <w:ind w:firstLine="709"/>
        <w:jc w:val="both"/>
        <w:outlineLvl w:val="2"/>
      </w:pPr>
    </w:p>
    <w:p w:rsidR="00F72643" w:rsidRPr="000203C3" w:rsidRDefault="00F72643" w:rsidP="002551CA">
      <w:pPr>
        <w:pStyle w:val="a3"/>
        <w:numPr>
          <w:ilvl w:val="0"/>
          <w:numId w:val="17"/>
        </w:numPr>
        <w:autoSpaceDE w:val="0"/>
        <w:autoSpaceDN w:val="0"/>
        <w:adjustRightInd w:val="0"/>
        <w:ind w:left="0" w:firstLine="709"/>
        <w:jc w:val="both"/>
      </w:pPr>
      <w:r w:rsidRPr="000203C3">
        <w:t xml:space="preserve">Заявка на </w:t>
      </w:r>
      <w:proofErr w:type="spellStart"/>
      <w:r w:rsidRPr="000203C3">
        <w:t>микроза</w:t>
      </w:r>
      <w:r w:rsidR="004F259C" w:rsidRPr="000203C3">
        <w:t>е</w:t>
      </w:r>
      <w:r w:rsidRPr="000203C3">
        <w:t>м</w:t>
      </w:r>
      <w:proofErr w:type="spellEnd"/>
      <w:r w:rsidRPr="000203C3">
        <w:t xml:space="preserve"> подается в Фонд (представителю Фонда) в виде комплекта документов, подготовленных согласно Приложениям </w:t>
      </w:r>
      <w:r w:rsidR="00CA61EB" w:rsidRPr="000203C3">
        <w:t xml:space="preserve">№ 1, 2 к </w:t>
      </w:r>
      <w:r w:rsidRPr="000203C3">
        <w:t>настоящ</w:t>
      </w:r>
      <w:r w:rsidR="00CA61EB" w:rsidRPr="000203C3">
        <w:t>ему</w:t>
      </w:r>
      <w:r w:rsidRPr="000203C3">
        <w:t xml:space="preserve"> Положени</w:t>
      </w:r>
      <w:r w:rsidR="00CA61EB" w:rsidRPr="000203C3">
        <w:t>ю</w:t>
      </w:r>
      <w:r w:rsidRPr="000203C3">
        <w:t>.</w:t>
      </w:r>
    </w:p>
    <w:p w:rsidR="00F72643" w:rsidRPr="000203C3" w:rsidRDefault="005B7C0B" w:rsidP="002551CA">
      <w:pPr>
        <w:pStyle w:val="a3"/>
        <w:numPr>
          <w:ilvl w:val="0"/>
          <w:numId w:val="17"/>
        </w:numPr>
        <w:autoSpaceDE w:val="0"/>
        <w:autoSpaceDN w:val="0"/>
        <w:adjustRightInd w:val="0"/>
        <w:ind w:left="0" w:firstLine="709"/>
        <w:jc w:val="both"/>
      </w:pPr>
      <w:r w:rsidRPr="000203C3">
        <w:t>СМСП предоставляет в Фонд оригиналы документов. Сотрудник (представитель) Фонда копирует документы, заверяет копии и возвращает оригиналы заявителю. Принятые Фондом документы не возвращаются.</w:t>
      </w:r>
    </w:p>
    <w:p w:rsidR="00F72643" w:rsidRPr="000203C3" w:rsidRDefault="00F72643" w:rsidP="002551CA">
      <w:pPr>
        <w:pStyle w:val="a3"/>
        <w:numPr>
          <w:ilvl w:val="0"/>
          <w:numId w:val="17"/>
        </w:numPr>
        <w:autoSpaceDE w:val="0"/>
        <w:autoSpaceDN w:val="0"/>
        <w:adjustRightInd w:val="0"/>
        <w:ind w:left="0" w:firstLine="709"/>
        <w:jc w:val="both"/>
      </w:pPr>
      <w:r w:rsidRPr="000203C3">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rsidR="00FD553D" w:rsidRPr="000203C3" w:rsidRDefault="00FD553D" w:rsidP="002551CA">
      <w:pPr>
        <w:pStyle w:val="a3"/>
        <w:numPr>
          <w:ilvl w:val="0"/>
          <w:numId w:val="17"/>
        </w:numPr>
        <w:ind w:left="0" w:firstLine="709"/>
        <w:jc w:val="both"/>
      </w:pPr>
      <w:r w:rsidRPr="000203C3">
        <w:t>Поступившая заявка проверяется на правильность оформления и комплектность документов.</w:t>
      </w:r>
    </w:p>
    <w:p w:rsidR="00FD553D" w:rsidRPr="000203C3" w:rsidRDefault="00FD553D" w:rsidP="002551CA">
      <w:pPr>
        <w:pStyle w:val="a3"/>
        <w:numPr>
          <w:ilvl w:val="0"/>
          <w:numId w:val="17"/>
        </w:numPr>
        <w:ind w:left="0" w:firstLine="709"/>
        <w:jc w:val="both"/>
      </w:pPr>
      <w:r w:rsidRPr="000203C3">
        <w:t>Заявка, не соответствующая требованиям настоящего Положения, не регистрируется и возвращается заявителю на доработку.</w:t>
      </w:r>
    </w:p>
    <w:p w:rsidR="00FD553D" w:rsidRPr="000203C3" w:rsidRDefault="00FD553D" w:rsidP="002551CA">
      <w:pPr>
        <w:pStyle w:val="a3"/>
        <w:numPr>
          <w:ilvl w:val="0"/>
          <w:numId w:val="17"/>
        </w:numPr>
        <w:ind w:left="0" w:firstLine="709"/>
        <w:jc w:val="both"/>
      </w:pPr>
      <w:r w:rsidRPr="000203C3">
        <w:t xml:space="preserve">Заявка, соответствующая требованиям настоящего Положения, принимается Фондом и регистрируется в журнале регистрации заявок. Запись регистрации включает в себя номер заявки, дату </w:t>
      </w:r>
      <w:r w:rsidR="00F46901" w:rsidRPr="000203C3">
        <w:t>поступления заявки.</w:t>
      </w:r>
    </w:p>
    <w:p w:rsidR="00F46901" w:rsidRPr="000203C3" w:rsidRDefault="008D1C9E" w:rsidP="002551CA">
      <w:pPr>
        <w:pStyle w:val="a3"/>
        <w:numPr>
          <w:ilvl w:val="0"/>
          <w:numId w:val="17"/>
        </w:numPr>
        <w:ind w:left="0" w:firstLine="709"/>
        <w:jc w:val="both"/>
      </w:pPr>
      <w:r w:rsidRPr="000203C3">
        <w:t xml:space="preserve">Фонд рассматривает заявку на предоставление микрозайма в соответствии с регламентом работы с субъектами малого и среднего предпринимательства по предоставлению и обслуживанию </w:t>
      </w:r>
      <w:r w:rsidR="004F259C" w:rsidRPr="000203C3">
        <w:t>микро</w:t>
      </w:r>
      <w:r w:rsidRPr="000203C3">
        <w:t>займов, утвержденным Фонд</w:t>
      </w:r>
      <w:r w:rsidR="00137C89" w:rsidRPr="000203C3">
        <w:t>ом</w:t>
      </w:r>
      <w:r w:rsidRPr="000203C3">
        <w:t>, и принимает решени</w:t>
      </w:r>
      <w:r w:rsidR="0085029B" w:rsidRPr="000203C3">
        <w:t xml:space="preserve">е </w:t>
      </w:r>
      <w:r w:rsidRPr="000203C3">
        <w:t xml:space="preserve">о предоставлении микрозайма в срок, не превышающий </w:t>
      </w:r>
      <w:r w:rsidR="0085029B" w:rsidRPr="000203C3">
        <w:t>15</w:t>
      </w:r>
      <w:r w:rsidRPr="000203C3">
        <w:t xml:space="preserve"> рабочих дней со дня регистрации заявки, при условии предоставления заявителем всех необходимых документов.</w:t>
      </w:r>
    </w:p>
    <w:p w:rsidR="0085029B" w:rsidRPr="000203C3" w:rsidRDefault="0085029B" w:rsidP="002551CA">
      <w:pPr>
        <w:pStyle w:val="a3"/>
        <w:numPr>
          <w:ilvl w:val="0"/>
          <w:numId w:val="17"/>
        </w:numPr>
        <w:ind w:left="0" w:firstLine="709"/>
        <w:jc w:val="both"/>
      </w:pPr>
      <w:r w:rsidRPr="000203C3">
        <w:t>В случаях отсутствия необходимых документов, необходимости замены неправильно оформленных документов либо необходимости предоставления дополнительных документов, рассмотрение заявки приостанавливается до момента получения Фондом требуемых документов.</w:t>
      </w:r>
    </w:p>
    <w:p w:rsidR="00137C89" w:rsidRPr="000203C3" w:rsidRDefault="00137C89" w:rsidP="002551CA">
      <w:pPr>
        <w:pStyle w:val="a3"/>
        <w:numPr>
          <w:ilvl w:val="0"/>
          <w:numId w:val="17"/>
        </w:numPr>
        <w:ind w:left="0" w:firstLine="709"/>
        <w:jc w:val="both"/>
      </w:pPr>
      <w:r w:rsidRPr="000203C3">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rsidR="0018522D" w:rsidRPr="000203C3" w:rsidRDefault="0018522D" w:rsidP="002551CA">
      <w:pPr>
        <w:pStyle w:val="a3"/>
        <w:numPr>
          <w:ilvl w:val="0"/>
          <w:numId w:val="17"/>
        </w:numPr>
        <w:ind w:left="0" w:firstLine="709"/>
        <w:jc w:val="both"/>
      </w:pPr>
      <w:r w:rsidRPr="000203C3">
        <w:t xml:space="preserve">Непредставление заемщиком в Фонд требуемых документов в течение </w:t>
      </w:r>
      <w:r w:rsidR="00092D9D" w:rsidRPr="000203C3">
        <w:t>15 рабочих</w:t>
      </w:r>
      <w:r w:rsidRPr="000203C3">
        <w:t> дней с момента их запроса, Фонд вправе считать отказом СМСП от получения микрозайма.</w:t>
      </w:r>
    </w:p>
    <w:p w:rsidR="00515506" w:rsidRPr="000203C3" w:rsidRDefault="00515506" w:rsidP="002551CA">
      <w:pPr>
        <w:pStyle w:val="a3"/>
        <w:numPr>
          <w:ilvl w:val="0"/>
          <w:numId w:val="17"/>
        </w:numPr>
        <w:ind w:left="0" w:firstLine="709"/>
        <w:jc w:val="both"/>
      </w:pPr>
      <w:r w:rsidRPr="000203C3">
        <w:t>Фонд осуществляет первичную проверку заявки на соответствие формальным требованиям.</w:t>
      </w:r>
    </w:p>
    <w:p w:rsidR="00515506" w:rsidRPr="000203C3" w:rsidRDefault="00515506" w:rsidP="002551CA">
      <w:pPr>
        <w:pStyle w:val="a3"/>
        <w:numPr>
          <w:ilvl w:val="0"/>
          <w:numId w:val="17"/>
        </w:numPr>
        <w:ind w:left="0" w:firstLine="709"/>
        <w:jc w:val="both"/>
      </w:pPr>
      <w:proofErr w:type="gramStart"/>
      <w:r w:rsidRPr="000203C3">
        <w:t xml:space="preserve">В целях проверки достоверности сведений, содержащихся в заявке, а также в целях исполнения требований </w:t>
      </w:r>
      <w:r w:rsidR="00CA5013" w:rsidRPr="000203C3">
        <w:rPr>
          <w:bCs/>
        </w:rPr>
        <w:t xml:space="preserve">Федерального закона от 07.08.2001 № 115-«О противодействии легализации (отмыванию) доходов, полученных преступным путем, и </w:t>
      </w:r>
      <w:r w:rsidR="00CA5013" w:rsidRPr="000203C3">
        <w:rPr>
          <w:bCs/>
        </w:rPr>
        <w:lastRenderedPageBreak/>
        <w:t>финансированию терроризма» (далее – 115-ФЗ)</w:t>
      </w:r>
      <w:r w:rsidRPr="000203C3">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roofErr w:type="gramEnd"/>
    </w:p>
    <w:p w:rsidR="001B40E4" w:rsidRPr="000203C3" w:rsidRDefault="00515506" w:rsidP="002551CA">
      <w:pPr>
        <w:pStyle w:val="a3"/>
        <w:numPr>
          <w:ilvl w:val="0"/>
          <w:numId w:val="17"/>
        </w:numPr>
        <w:ind w:left="0" w:firstLine="709"/>
        <w:jc w:val="both"/>
      </w:pPr>
      <w:r w:rsidRPr="000203C3">
        <w:t>Заявка, содержащая недостоверные сведения, либо не соответствующая требованиям настоящ</w:t>
      </w:r>
      <w:r w:rsidR="001B40E4" w:rsidRPr="000203C3">
        <w:t>его</w:t>
      </w:r>
      <w:r w:rsidRPr="000203C3">
        <w:t xml:space="preserve"> П</w:t>
      </w:r>
      <w:r w:rsidR="001B40E4" w:rsidRPr="000203C3">
        <w:t>оложения</w:t>
      </w:r>
      <w:r w:rsidRPr="000203C3">
        <w:t xml:space="preserve"> по выполнению условий предоставления микрозаймов, отклоняется Фондом без дальнейшего рассмотрения.</w:t>
      </w:r>
    </w:p>
    <w:p w:rsidR="001B40E4" w:rsidRPr="000203C3" w:rsidRDefault="001B40E4" w:rsidP="002551CA">
      <w:pPr>
        <w:pStyle w:val="a3"/>
        <w:numPr>
          <w:ilvl w:val="0"/>
          <w:numId w:val="17"/>
        </w:numPr>
        <w:ind w:left="0" w:firstLine="709"/>
        <w:jc w:val="both"/>
      </w:pPr>
      <w:r w:rsidRPr="000203C3">
        <w:t>Фонд в соответствии с утвержденными внутренними документами, регламентирующими порядок оценки финансового состояния и кредитоспособности заемщика, проводит оценку и формирует экспертное заключение по заявке, которое направляется на рассмотрение Кредитного Совета Фонда.</w:t>
      </w:r>
    </w:p>
    <w:p w:rsidR="001B40E4" w:rsidRPr="000203C3" w:rsidRDefault="001B40E4" w:rsidP="002551CA">
      <w:pPr>
        <w:pStyle w:val="a3"/>
        <w:numPr>
          <w:ilvl w:val="0"/>
          <w:numId w:val="17"/>
        </w:numPr>
        <w:ind w:left="0" w:firstLine="709"/>
        <w:jc w:val="both"/>
      </w:pPr>
      <w:r w:rsidRPr="000203C3">
        <w:t>Состав Кредитного Совета Фонда утверждается высшим органом управления – Правлением Фонда.</w:t>
      </w:r>
    </w:p>
    <w:p w:rsidR="001B40E4" w:rsidRPr="000203C3" w:rsidRDefault="003A1526" w:rsidP="002551CA">
      <w:pPr>
        <w:pStyle w:val="a3"/>
        <w:numPr>
          <w:ilvl w:val="0"/>
          <w:numId w:val="17"/>
        </w:numPr>
        <w:ind w:left="0" w:firstLine="709"/>
        <w:jc w:val="both"/>
      </w:pPr>
      <w:r w:rsidRPr="000203C3">
        <w:t>Кредитный Совет Фонда рассматривает экспертное заключение по заявке и принимает решение о выдаче микрозайма или об отказе в выдаче микрозайма</w:t>
      </w:r>
    </w:p>
    <w:p w:rsidR="003A1526" w:rsidRPr="000203C3" w:rsidRDefault="003A1526" w:rsidP="002551CA">
      <w:pPr>
        <w:pStyle w:val="a3"/>
        <w:numPr>
          <w:ilvl w:val="0"/>
          <w:numId w:val="17"/>
        </w:numPr>
        <w:ind w:left="0" w:firstLine="709"/>
        <w:jc w:val="both"/>
      </w:pPr>
      <w:r w:rsidRPr="000203C3">
        <w:t>Решение Кредитного Совета Фонда в течение пяти рабочих дней сообщается заявителю (в случае положительного решения – устно, в случае отрицательного решения – письменно).</w:t>
      </w:r>
    </w:p>
    <w:p w:rsidR="00E62CA4" w:rsidRPr="000203C3" w:rsidRDefault="00E62CA4" w:rsidP="002551CA">
      <w:pPr>
        <w:pStyle w:val="a3"/>
        <w:numPr>
          <w:ilvl w:val="0"/>
          <w:numId w:val="17"/>
        </w:numPr>
        <w:ind w:left="0" w:firstLine="709"/>
        <w:jc w:val="both"/>
      </w:pPr>
      <w:r w:rsidRPr="000203C3">
        <w:t>В случае принятия Кредитным Советом Фонда отрицательного решения по заявке СМСП на выдачу микрозайма, СМСП имеет право повторно обратиться в Фонд с новой заявкой не ранее, чем через 3 месяца после принятия такого решения.</w:t>
      </w:r>
    </w:p>
    <w:p w:rsidR="00F72643" w:rsidRPr="000203C3" w:rsidRDefault="00F72643" w:rsidP="00F72643">
      <w:pPr>
        <w:pStyle w:val="a3"/>
        <w:autoSpaceDE w:val="0"/>
        <w:autoSpaceDN w:val="0"/>
        <w:adjustRightInd w:val="0"/>
        <w:ind w:left="709"/>
        <w:jc w:val="both"/>
      </w:pPr>
    </w:p>
    <w:p w:rsidR="00553EBA" w:rsidRPr="000203C3" w:rsidRDefault="001B10F0" w:rsidP="00553EBA">
      <w:pPr>
        <w:pStyle w:val="a3"/>
        <w:autoSpaceDE w:val="0"/>
        <w:autoSpaceDN w:val="0"/>
        <w:adjustRightInd w:val="0"/>
        <w:ind w:left="709"/>
        <w:jc w:val="center"/>
      </w:pPr>
      <w:r w:rsidRPr="000203C3">
        <w:rPr>
          <w:b/>
          <w:bCs/>
        </w:rPr>
        <w:t xml:space="preserve">6. ПОРЯДОК ЗАКЛЮЧЕНИЯ И ИСПОЛНЕНИЯ ДОГОВОРА </w:t>
      </w:r>
      <w:r w:rsidR="00D8631B" w:rsidRPr="000203C3">
        <w:rPr>
          <w:b/>
          <w:bCs/>
        </w:rPr>
        <w:t>МИКРО</w:t>
      </w:r>
      <w:r w:rsidRPr="000203C3">
        <w:rPr>
          <w:b/>
          <w:bCs/>
        </w:rPr>
        <w:t>ЗАЙМА</w:t>
      </w:r>
    </w:p>
    <w:p w:rsidR="00F72643" w:rsidRPr="000203C3" w:rsidRDefault="00F72643" w:rsidP="00F72643">
      <w:pPr>
        <w:pStyle w:val="a3"/>
        <w:autoSpaceDE w:val="0"/>
        <w:autoSpaceDN w:val="0"/>
        <w:adjustRightInd w:val="0"/>
        <w:ind w:left="709"/>
        <w:jc w:val="both"/>
      </w:pPr>
    </w:p>
    <w:p w:rsidR="00A606DE" w:rsidRPr="000203C3" w:rsidRDefault="00924112" w:rsidP="002551CA">
      <w:pPr>
        <w:pStyle w:val="a3"/>
        <w:numPr>
          <w:ilvl w:val="0"/>
          <w:numId w:val="18"/>
        </w:numPr>
        <w:autoSpaceDE w:val="0"/>
        <w:autoSpaceDN w:val="0"/>
        <w:adjustRightInd w:val="0"/>
        <w:ind w:left="0" w:firstLine="709"/>
        <w:jc w:val="both"/>
      </w:pPr>
      <w:r w:rsidRPr="000203C3">
        <w:t>Положительное решение Кредитного Совета Фонда по заявке СМСП на получение микрозайма действительно в течение 30 календарных дней с момента его принятия.</w:t>
      </w:r>
    </w:p>
    <w:p w:rsidR="00553EBA" w:rsidRPr="000203C3" w:rsidRDefault="00A606DE" w:rsidP="002551CA">
      <w:pPr>
        <w:pStyle w:val="a3"/>
        <w:numPr>
          <w:ilvl w:val="0"/>
          <w:numId w:val="18"/>
        </w:numPr>
        <w:autoSpaceDE w:val="0"/>
        <w:autoSpaceDN w:val="0"/>
        <w:adjustRightInd w:val="0"/>
        <w:ind w:left="0" w:firstLine="709"/>
        <w:jc w:val="both"/>
      </w:pPr>
      <w:proofErr w:type="spellStart"/>
      <w:proofErr w:type="gramStart"/>
      <w:r w:rsidRPr="000203C3">
        <w:t>Неподписание</w:t>
      </w:r>
      <w:proofErr w:type="spellEnd"/>
      <w:r w:rsidRPr="000203C3">
        <w:t xml:space="preserve"> заявителем договора </w:t>
      </w:r>
      <w:r w:rsidR="00D8631B" w:rsidRPr="000203C3">
        <w:t>микро</w:t>
      </w:r>
      <w:r w:rsidRPr="000203C3">
        <w:t xml:space="preserve">займа в течение 30 календарных дней со дня принятия Кредитным Советом Фонда решения о предоставлении микрозайма по причинам, зависящим от него, в том числе по причине </w:t>
      </w:r>
      <w:proofErr w:type="spellStart"/>
      <w:r w:rsidRPr="000203C3">
        <w:t>непредоставления</w:t>
      </w:r>
      <w:proofErr w:type="spellEnd"/>
      <w:r w:rsidRPr="000203C3">
        <w:t xml:space="preserve"> им </w:t>
      </w:r>
      <w:r w:rsidRPr="000203C3">
        <w:rPr>
          <w:color w:val="000000"/>
        </w:rPr>
        <w:t xml:space="preserve">дополнительного обеспечения исполнения обязательств по возврату </w:t>
      </w:r>
      <w:r w:rsidR="00F66041" w:rsidRPr="000203C3">
        <w:rPr>
          <w:color w:val="000000"/>
        </w:rPr>
        <w:t>микро</w:t>
      </w:r>
      <w:r w:rsidRPr="000203C3">
        <w:rPr>
          <w:color w:val="000000"/>
        </w:rPr>
        <w:t>займа и процентов по нему, запрошенного Кредитным Советом Фонда,</w:t>
      </w:r>
      <w:r w:rsidRPr="000203C3">
        <w:t xml:space="preserve"> документов и/или </w:t>
      </w:r>
      <w:proofErr w:type="spellStart"/>
      <w:r w:rsidRPr="000203C3">
        <w:t>незаключения</w:t>
      </w:r>
      <w:proofErr w:type="spellEnd"/>
      <w:r w:rsidRPr="000203C3">
        <w:t xml:space="preserve"> договоров поручительства и/или залога, </w:t>
      </w:r>
      <w:r w:rsidR="00F66041" w:rsidRPr="000203C3">
        <w:t xml:space="preserve">Фонд вправе </w:t>
      </w:r>
      <w:r w:rsidRPr="000203C3">
        <w:t>считат</w:t>
      </w:r>
      <w:r w:rsidR="00F66041" w:rsidRPr="000203C3">
        <w:t>ь</w:t>
      </w:r>
      <w:r w:rsidRPr="000203C3">
        <w:t xml:space="preserve"> отказом СМСП</w:t>
      </w:r>
      <w:proofErr w:type="gramEnd"/>
      <w:r w:rsidRPr="000203C3">
        <w:t xml:space="preserve"> от получения микрозайма.</w:t>
      </w:r>
    </w:p>
    <w:p w:rsidR="002B46E5" w:rsidRPr="000203C3" w:rsidRDefault="002B46E5" w:rsidP="002551CA">
      <w:pPr>
        <w:pStyle w:val="a3"/>
        <w:numPr>
          <w:ilvl w:val="0"/>
          <w:numId w:val="18"/>
        </w:numPr>
        <w:autoSpaceDE w:val="0"/>
        <w:autoSpaceDN w:val="0"/>
        <w:adjustRightInd w:val="0"/>
        <w:ind w:left="0" w:firstLine="709"/>
        <w:jc w:val="both"/>
      </w:pPr>
      <w:r w:rsidRPr="000203C3">
        <w:t xml:space="preserve">Фонд обязан до выдачи микрозайма проинформировать заявителя об условиях договора </w:t>
      </w:r>
      <w:r w:rsidR="009D61F6" w:rsidRPr="000203C3">
        <w:t>микро</w:t>
      </w:r>
      <w:r w:rsidRPr="000203C3">
        <w:t>займа, договоров залога и/или поручительства, о возможности и поря</w:t>
      </w:r>
      <w:r w:rsidR="00461D0E" w:rsidRPr="000203C3">
        <w:t xml:space="preserve">дке изменения условий договора </w:t>
      </w:r>
      <w:r w:rsidR="009D61F6" w:rsidRPr="000203C3">
        <w:t>микро</w:t>
      </w:r>
      <w:r w:rsidRPr="000203C3">
        <w:t xml:space="preserve">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w:t>
      </w:r>
      <w:r w:rsidR="009D61F6" w:rsidRPr="000203C3">
        <w:t>микро</w:t>
      </w:r>
      <w:r w:rsidRPr="000203C3">
        <w:t>займа.</w:t>
      </w:r>
    </w:p>
    <w:p w:rsidR="002B46E5" w:rsidRPr="000203C3" w:rsidRDefault="002B46E5" w:rsidP="002551CA">
      <w:pPr>
        <w:pStyle w:val="a3"/>
        <w:numPr>
          <w:ilvl w:val="0"/>
          <w:numId w:val="18"/>
        </w:numPr>
        <w:autoSpaceDE w:val="0"/>
        <w:autoSpaceDN w:val="0"/>
        <w:adjustRightInd w:val="0"/>
        <w:ind w:left="0" w:firstLine="709"/>
        <w:jc w:val="both"/>
      </w:pPr>
      <w:r w:rsidRPr="000203C3">
        <w:t xml:space="preserve">СМСП, по заявке которого было принято положительное решение, </w:t>
      </w:r>
      <w:proofErr w:type="gramStart"/>
      <w:r w:rsidRPr="000203C3">
        <w:t>обязан</w:t>
      </w:r>
      <w:proofErr w:type="gramEnd"/>
      <w:r w:rsidRPr="000203C3">
        <w:t xml:space="preserve"> обеспечить заключение договоров поручительства и/или залога при подписании договора </w:t>
      </w:r>
      <w:r w:rsidR="009D61F6" w:rsidRPr="000203C3">
        <w:t>микро</w:t>
      </w:r>
      <w:r w:rsidRPr="000203C3">
        <w:t>займа.</w:t>
      </w:r>
    </w:p>
    <w:p w:rsidR="002B46E5" w:rsidRPr="000203C3" w:rsidRDefault="002B46E5" w:rsidP="002551CA">
      <w:pPr>
        <w:pStyle w:val="a3"/>
        <w:numPr>
          <w:ilvl w:val="0"/>
          <w:numId w:val="18"/>
        </w:numPr>
        <w:ind w:left="0" w:firstLine="709"/>
        <w:jc w:val="both"/>
      </w:pPr>
      <w:r w:rsidRPr="000203C3">
        <w:t xml:space="preserve">Договоры </w:t>
      </w:r>
      <w:r w:rsidR="009D61F6" w:rsidRPr="000203C3">
        <w:t>микро</w:t>
      </w:r>
      <w:r w:rsidRPr="000203C3">
        <w:t xml:space="preserve">займа, поручительства и залога изготавливаются сотрудником Фонда в соответствии с </w:t>
      </w:r>
      <w:r w:rsidR="0018522D" w:rsidRPr="000203C3">
        <w:t>типовыми формами, утвержденными</w:t>
      </w:r>
      <w:r w:rsidRPr="000203C3">
        <w:t xml:space="preserve"> Фонд</w:t>
      </w:r>
      <w:r w:rsidR="0018522D" w:rsidRPr="000203C3">
        <w:t>ом</w:t>
      </w:r>
      <w:r w:rsidRPr="000203C3">
        <w:t xml:space="preserve">. Одновременно с договором </w:t>
      </w:r>
      <w:r w:rsidR="009D61F6" w:rsidRPr="000203C3">
        <w:t>микро</w:t>
      </w:r>
      <w:r w:rsidRPr="000203C3">
        <w:t xml:space="preserve">займа изготавливается график платежей по договору </w:t>
      </w:r>
      <w:r w:rsidR="009D61F6" w:rsidRPr="000203C3">
        <w:t>микро</w:t>
      </w:r>
      <w:r w:rsidRPr="000203C3">
        <w:t xml:space="preserve">займа, который выдается заемщику при подписании договора </w:t>
      </w:r>
      <w:r w:rsidR="009D61F6" w:rsidRPr="000203C3">
        <w:t>микро</w:t>
      </w:r>
      <w:r w:rsidRPr="000203C3">
        <w:t xml:space="preserve">займа. </w:t>
      </w:r>
    </w:p>
    <w:p w:rsidR="002B46E5" w:rsidRPr="000203C3" w:rsidRDefault="002B46E5" w:rsidP="002551CA">
      <w:pPr>
        <w:pStyle w:val="a3"/>
        <w:numPr>
          <w:ilvl w:val="0"/>
          <w:numId w:val="18"/>
        </w:numPr>
        <w:ind w:left="0" w:firstLine="709"/>
        <w:jc w:val="both"/>
      </w:pPr>
      <w:r w:rsidRPr="000203C3">
        <w:t>Вышеуказанные договоры подписываются в присутствии сотрудника Фонда (представителя Фонда).</w:t>
      </w:r>
    </w:p>
    <w:p w:rsidR="00E4375E" w:rsidRPr="000203C3" w:rsidRDefault="002B46E5" w:rsidP="002551CA">
      <w:pPr>
        <w:pStyle w:val="a3"/>
        <w:numPr>
          <w:ilvl w:val="0"/>
          <w:numId w:val="18"/>
        </w:numPr>
        <w:ind w:left="0" w:firstLine="709"/>
        <w:jc w:val="both"/>
      </w:pPr>
      <w:r w:rsidRPr="000203C3">
        <w:t xml:space="preserve">При подписании </w:t>
      </w:r>
      <w:r w:rsidR="00461D0E" w:rsidRPr="000203C3">
        <w:t xml:space="preserve">вышеуказанных договоров </w:t>
      </w:r>
      <w:r w:rsidRPr="000203C3">
        <w:t>представитель заемщика, залогодатели и поручители обязаны предоставить в Фонд (представителю Фонда) документы, подтверждающие личность.</w:t>
      </w:r>
    </w:p>
    <w:p w:rsidR="00E4375E" w:rsidRPr="000203C3" w:rsidRDefault="00E4375E" w:rsidP="002551CA">
      <w:pPr>
        <w:pStyle w:val="a3"/>
        <w:numPr>
          <w:ilvl w:val="0"/>
          <w:numId w:val="18"/>
        </w:numPr>
        <w:ind w:left="0" w:firstLine="709"/>
        <w:jc w:val="both"/>
      </w:pPr>
      <w:r w:rsidRPr="000203C3">
        <w:lastRenderedPageBreak/>
        <w:t>В случае обеспечения микрозайма залогом недвижимого имущества, в том числе земельных участков, производится государственная регистрация ипотеки.</w:t>
      </w:r>
    </w:p>
    <w:p w:rsidR="00E4375E" w:rsidRPr="000203C3" w:rsidRDefault="00E4375E" w:rsidP="002551CA">
      <w:pPr>
        <w:pStyle w:val="a3"/>
        <w:numPr>
          <w:ilvl w:val="0"/>
          <w:numId w:val="18"/>
        </w:numPr>
        <w:ind w:left="0" w:firstLine="709"/>
        <w:jc w:val="both"/>
      </w:pPr>
      <w:r w:rsidRPr="000203C3">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ипотеки, в том числе квитанцию об оплате госпошлины.</w:t>
      </w:r>
    </w:p>
    <w:p w:rsidR="00E4375E" w:rsidRPr="000203C3" w:rsidRDefault="00E4375E" w:rsidP="002551CA">
      <w:pPr>
        <w:pStyle w:val="a3"/>
        <w:numPr>
          <w:ilvl w:val="0"/>
          <w:numId w:val="18"/>
        </w:numPr>
        <w:ind w:left="0" w:firstLine="709"/>
        <w:jc w:val="both"/>
      </w:pPr>
      <w:r w:rsidRPr="000203C3">
        <w:t xml:space="preserve">В случае, когда в залог </w:t>
      </w:r>
      <w:r w:rsidR="007E7013" w:rsidRPr="000203C3">
        <w:t>передается</w:t>
      </w:r>
      <w:r w:rsidRPr="000203C3">
        <w:t xml:space="preserve"> недвижимое имущество, принадлежащее залогодателю на праве собственности, </w:t>
      </w:r>
      <w:proofErr w:type="spellStart"/>
      <w:r w:rsidRPr="000203C3">
        <w:t>микроза</w:t>
      </w:r>
      <w:r w:rsidR="009D61F6" w:rsidRPr="000203C3">
        <w:t>е</w:t>
      </w:r>
      <w:r w:rsidRPr="000203C3">
        <w:t>м</w:t>
      </w:r>
      <w:proofErr w:type="spellEnd"/>
      <w:r w:rsidRPr="000203C3">
        <w:t xml:space="preserve"> предоставляется СМСП после получения Фондом экземпляра договора ипотеки с </w:t>
      </w:r>
      <w:r w:rsidR="009D61F6" w:rsidRPr="000203C3">
        <w:t>отметкой</w:t>
      </w:r>
      <w:r w:rsidRPr="000203C3">
        <w:t xml:space="preserve"> о государственной регистрации ипотеки, совершенной регистрирующим органом.</w:t>
      </w:r>
    </w:p>
    <w:p w:rsidR="00862686" w:rsidRPr="000203C3" w:rsidRDefault="00862686" w:rsidP="00862686">
      <w:pPr>
        <w:ind w:firstLine="708"/>
        <w:jc w:val="both"/>
      </w:pPr>
      <w:r w:rsidRPr="000203C3">
        <w:t xml:space="preserve">В случае, когда в залог передается недвижимое имущество, приобретаемое за счет средств микрозайма, </w:t>
      </w:r>
      <w:proofErr w:type="spellStart"/>
      <w:r w:rsidRPr="000203C3">
        <w:t>микрозаем</w:t>
      </w:r>
      <w:proofErr w:type="spellEnd"/>
      <w:r w:rsidRPr="000203C3">
        <w:t xml:space="preserve"> предоставляется СМСП после получения Фондом копии договора купли-продажи недвижимого имущества и подтверждения зарегистрированной в пользу Фонда ипотеки на указанное недвижимое имущество.</w:t>
      </w:r>
    </w:p>
    <w:p w:rsidR="00E4375E" w:rsidRPr="000203C3" w:rsidRDefault="00936F1C" w:rsidP="002551CA">
      <w:pPr>
        <w:pStyle w:val="a3"/>
        <w:numPr>
          <w:ilvl w:val="0"/>
          <w:numId w:val="18"/>
        </w:numPr>
        <w:ind w:left="0" w:firstLine="709"/>
        <w:jc w:val="both"/>
      </w:pPr>
      <w:r w:rsidRPr="000203C3">
        <w:t xml:space="preserve">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w:t>
      </w:r>
      <w:r w:rsidR="009D61F6" w:rsidRPr="000203C3">
        <w:t>микро</w:t>
      </w:r>
      <w:r w:rsidRPr="000203C3">
        <w:t>займа. Днем предоставления микрозайма считается день списания сре</w:t>
      </w:r>
      <w:proofErr w:type="gramStart"/>
      <w:r w:rsidRPr="000203C3">
        <w:t>дств с р</w:t>
      </w:r>
      <w:proofErr w:type="gramEnd"/>
      <w:r w:rsidRPr="000203C3">
        <w:t>асчетного счета Фонда.</w:t>
      </w:r>
    </w:p>
    <w:p w:rsidR="00936F1C" w:rsidRPr="000203C3" w:rsidRDefault="00936F1C" w:rsidP="002551CA">
      <w:pPr>
        <w:pStyle w:val="a3"/>
        <w:numPr>
          <w:ilvl w:val="0"/>
          <w:numId w:val="18"/>
        </w:numPr>
        <w:ind w:left="0" w:firstLine="709"/>
        <w:jc w:val="both"/>
      </w:pPr>
      <w:proofErr w:type="gramStart"/>
      <w:r w:rsidRPr="000203C3">
        <w:t xml:space="preserve">Заемщик в сроки и в порядке, определенные договором </w:t>
      </w:r>
      <w:r w:rsidR="009D61F6" w:rsidRPr="000203C3">
        <w:t>микро</w:t>
      </w:r>
      <w:r w:rsidRPr="000203C3">
        <w:t>займа, не позднее 90 календарных дней после выдачи микрозайма, обязан подтвердить целевое использование полученного микрозайма</w:t>
      </w:r>
      <w:r w:rsidR="009D61F6" w:rsidRPr="000203C3">
        <w:t>,</w:t>
      </w:r>
      <w:r w:rsidRPr="000203C3">
        <w:t xml:space="preserve"> представив отчет о </w:t>
      </w:r>
      <w:r w:rsidR="00492940" w:rsidRPr="000203C3">
        <w:t xml:space="preserve">целевом </w:t>
      </w:r>
      <w:r w:rsidRPr="000203C3">
        <w:t>расходовании средств микрозайма по форме, утвержденной</w:t>
      </w:r>
      <w:r w:rsidR="0018522D" w:rsidRPr="000203C3">
        <w:t xml:space="preserve"> внутренними документами</w:t>
      </w:r>
      <w:r w:rsidRPr="000203C3">
        <w:t xml:space="preserve"> Фонд</w:t>
      </w:r>
      <w:r w:rsidR="0018522D" w:rsidRPr="000203C3">
        <w:t>а</w:t>
      </w:r>
      <w:r w:rsidRPr="000203C3">
        <w:t>, с приложением заверенных в установленном порядке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w:t>
      </w:r>
      <w:proofErr w:type="gramEnd"/>
      <w:r w:rsidRPr="000203C3">
        <w:t>, платежные поручения, фискальные и товарные чеки и т.п.).</w:t>
      </w:r>
    </w:p>
    <w:p w:rsidR="00936F1C" w:rsidRPr="000203C3" w:rsidRDefault="00D43E2A" w:rsidP="002551CA">
      <w:pPr>
        <w:pStyle w:val="a3"/>
        <w:numPr>
          <w:ilvl w:val="0"/>
          <w:numId w:val="18"/>
        </w:numPr>
        <w:ind w:left="0" w:firstLine="709"/>
        <w:jc w:val="both"/>
      </w:pPr>
      <w:r w:rsidRPr="000203C3">
        <w:t>Условия, определяющие права и обязанности Фонда и СМСП по договору микрозайма, устанавливаются договором микрозайма</w:t>
      </w:r>
      <w:r w:rsidR="00936F1C" w:rsidRPr="000203C3">
        <w:t>.</w:t>
      </w:r>
    </w:p>
    <w:p w:rsidR="00936F1C" w:rsidRPr="000203C3" w:rsidRDefault="00936F1C" w:rsidP="002551CA">
      <w:pPr>
        <w:pStyle w:val="a3"/>
        <w:numPr>
          <w:ilvl w:val="0"/>
          <w:numId w:val="18"/>
        </w:numPr>
        <w:ind w:left="0" w:firstLine="709"/>
        <w:jc w:val="both"/>
      </w:pPr>
      <w:r w:rsidRPr="000203C3">
        <w:t xml:space="preserve">Досрочное погашение микрозайма или его части допускается с пересчетом подлежащих уплате процентов исходя из фактического остатка основного долга по </w:t>
      </w:r>
      <w:proofErr w:type="spellStart"/>
      <w:r w:rsidRPr="000203C3">
        <w:t>микрозайму</w:t>
      </w:r>
      <w:proofErr w:type="spellEnd"/>
      <w:r w:rsidRPr="000203C3">
        <w:t xml:space="preserve"> на дату погашения.</w:t>
      </w:r>
    </w:p>
    <w:p w:rsidR="00BB3A8D" w:rsidRPr="000203C3" w:rsidRDefault="00BB3A8D" w:rsidP="002551CA">
      <w:pPr>
        <w:pStyle w:val="a3"/>
        <w:numPr>
          <w:ilvl w:val="0"/>
          <w:numId w:val="18"/>
        </w:numPr>
        <w:ind w:left="0" w:firstLine="709"/>
        <w:jc w:val="both"/>
      </w:pPr>
      <w:proofErr w:type="gramStart"/>
      <w:r w:rsidRPr="000203C3">
        <w:t xml:space="preserve">Фонд в течение действия договора </w:t>
      </w:r>
      <w:r w:rsidR="009D61F6" w:rsidRPr="000203C3">
        <w:t>микро</w:t>
      </w:r>
      <w:r w:rsidRPr="000203C3">
        <w:t>займа осуществляет контроль финансового состояния заемщика, сохранности предметов залога,</w:t>
      </w:r>
      <w:r w:rsidR="00292699" w:rsidRPr="000203C3">
        <w:t xml:space="preserve"> а также достижение заявленных показателей ожидаемого социально-значимого эффекта в деятельности заемщика от привлечения заемных средств,</w:t>
      </w:r>
      <w:r w:rsidRPr="000203C3">
        <w:t xml:space="preserve">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roofErr w:type="gramEnd"/>
    </w:p>
    <w:p w:rsidR="00BB3A8D" w:rsidRPr="000203C3" w:rsidRDefault="00354B18" w:rsidP="002551CA">
      <w:pPr>
        <w:pStyle w:val="a3"/>
        <w:numPr>
          <w:ilvl w:val="0"/>
          <w:numId w:val="18"/>
        </w:numPr>
        <w:ind w:left="0" w:firstLine="709"/>
        <w:jc w:val="both"/>
      </w:pPr>
      <w:proofErr w:type="gramStart"/>
      <w:r w:rsidRPr="000203C3">
        <w:t>Заемщик в</w:t>
      </w:r>
      <w:r w:rsidR="00BB3A8D" w:rsidRPr="000203C3">
        <w:t xml:space="preserve"> течение 3 (</w:t>
      </w:r>
      <w:r w:rsidRPr="000203C3">
        <w:t>т</w:t>
      </w:r>
      <w:r w:rsidR="00BB3A8D" w:rsidRPr="000203C3">
        <w:t>р</w:t>
      </w:r>
      <w:r w:rsidR="0030694D" w:rsidRPr="000203C3">
        <w:t>е</w:t>
      </w:r>
      <w:r w:rsidR="00BB3A8D" w:rsidRPr="000203C3">
        <w:t xml:space="preserve">х) лет с момента выдачи </w:t>
      </w:r>
      <w:r w:rsidR="009D61F6" w:rsidRPr="000203C3">
        <w:t>микро</w:t>
      </w:r>
      <w:r w:rsidR="00BB3A8D" w:rsidRPr="000203C3">
        <w:t>займа в срок до 3</w:t>
      </w:r>
      <w:r w:rsidR="00092D9D" w:rsidRPr="000203C3">
        <w:t>1</w:t>
      </w:r>
      <w:r w:rsidR="00BB3A8D" w:rsidRPr="000203C3">
        <w:t xml:space="preserve"> марта года, следующего за отчетным, </w:t>
      </w:r>
      <w:r w:rsidRPr="000203C3">
        <w:t xml:space="preserve">обязан </w:t>
      </w:r>
      <w:r w:rsidR="00BB3A8D" w:rsidRPr="000203C3">
        <w:t xml:space="preserve">предоставлять в Фонд информацию о показателях эффективности деятельности </w:t>
      </w:r>
      <w:r w:rsidRPr="000203C3">
        <w:t>з</w:t>
      </w:r>
      <w:r w:rsidR="00BB3A8D" w:rsidRPr="000203C3">
        <w:t xml:space="preserve">аемщика по форме, </w:t>
      </w:r>
      <w:r w:rsidRPr="000203C3">
        <w:t xml:space="preserve">предусмотренной договором </w:t>
      </w:r>
      <w:r w:rsidR="009D61F6" w:rsidRPr="000203C3">
        <w:t>микро</w:t>
      </w:r>
      <w:r w:rsidRPr="000203C3">
        <w:t>займа</w:t>
      </w:r>
      <w:r w:rsidR="00BB3A8D" w:rsidRPr="000203C3">
        <w:t>.</w:t>
      </w:r>
      <w:proofErr w:type="gramEnd"/>
    </w:p>
    <w:p w:rsidR="00354B18" w:rsidRPr="000203C3" w:rsidRDefault="00354B18" w:rsidP="002551CA">
      <w:pPr>
        <w:pStyle w:val="a3"/>
        <w:numPr>
          <w:ilvl w:val="0"/>
          <w:numId w:val="18"/>
        </w:numPr>
        <w:ind w:left="0" w:firstLine="709"/>
        <w:jc w:val="both"/>
      </w:pPr>
      <w:r w:rsidRPr="000203C3">
        <w:t>Фонд вправе запрашивать дополнительную информацию у заемщика, поручителя, залогодателя в целях исполнения требований 115-ФЗ.</w:t>
      </w:r>
    </w:p>
    <w:p w:rsidR="00292699" w:rsidRPr="000203C3" w:rsidRDefault="00292699" w:rsidP="002551CA">
      <w:pPr>
        <w:pStyle w:val="a3"/>
        <w:numPr>
          <w:ilvl w:val="0"/>
          <w:numId w:val="18"/>
        </w:numPr>
        <w:ind w:left="0" w:firstLine="709"/>
        <w:jc w:val="both"/>
      </w:pPr>
      <w:r w:rsidRPr="000203C3">
        <w:t xml:space="preserve">Договор </w:t>
      </w:r>
      <w:r w:rsidR="00385558" w:rsidRPr="000203C3">
        <w:t>микро</w:t>
      </w:r>
      <w:r w:rsidRPr="000203C3">
        <w:t xml:space="preserve">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w:t>
      </w:r>
      <w:r w:rsidR="00385558" w:rsidRPr="000203C3">
        <w:t>микро</w:t>
      </w:r>
      <w:r w:rsidRPr="000203C3">
        <w:t>займа.</w:t>
      </w:r>
    </w:p>
    <w:p w:rsidR="005C370C" w:rsidRPr="000203C3" w:rsidRDefault="005C370C">
      <w:r w:rsidRPr="000203C3">
        <w:br w:type="page"/>
      </w:r>
    </w:p>
    <w:p w:rsidR="005C370C" w:rsidRPr="000203C3" w:rsidRDefault="005C370C" w:rsidP="00B321B1">
      <w:pPr>
        <w:pStyle w:val="a3"/>
        <w:spacing w:line="240" w:lineRule="exact"/>
        <w:ind w:left="5103"/>
        <w:jc w:val="center"/>
        <w:rPr>
          <w:bCs/>
        </w:rPr>
      </w:pPr>
      <w:r w:rsidRPr="000203C3">
        <w:rPr>
          <w:bCs/>
        </w:rPr>
        <w:lastRenderedPageBreak/>
        <w:t>Приложение № 1</w:t>
      </w:r>
    </w:p>
    <w:p w:rsidR="005C370C" w:rsidRPr="000203C3" w:rsidRDefault="005C370C" w:rsidP="00B321B1">
      <w:pPr>
        <w:pStyle w:val="a3"/>
        <w:spacing w:line="240" w:lineRule="exact"/>
        <w:ind w:left="5103"/>
        <w:jc w:val="both"/>
        <w:rPr>
          <w:bCs/>
        </w:rPr>
      </w:pPr>
      <w:r w:rsidRPr="000203C3">
        <w:rPr>
          <w:bCs/>
        </w:rPr>
        <w:t>к Положению о порядке и об условиях</w:t>
      </w:r>
    </w:p>
    <w:p w:rsidR="005C370C" w:rsidRPr="000203C3" w:rsidRDefault="005C370C" w:rsidP="00B321B1">
      <w:pPr>
        <w:pStyle w:val="a3"/>
        <w:spacing w:line="240" w:lineRule="exact"/>
        <w:ind w:left="5103"/>
        <w:jc w:val="both"/>
        <w:rPr>
          <w:bCs/>
        </w:rPr>
      </w:pPr>
      <w:r w:rsidRPr="000203C3">
        <w:rPr>
          <w:bCs/>
        </w:rPr>
        <w:t>предоставления микрозаймов</w:t>
      </w:r>
    </w:p>
    <w:p w:rsidR="005C370C" w:rsidRPr="000203C3" w:rsidRDefault="005C370C" w:rsidP="00B321B1">
      <w:pPr>
        <w:pStyle w:val="a3"/>
        <w:spacing w:line="240" w:lineRule="exact"/>
        <w:ind w:left="5103"/>
        <w:jc w:val="both"/>
        <w:rPr>
          <w:bCs/>
        </w:rPr>
      </w:pPr>
      <w:r w:rsidRPr="000203C3">
        <w:rPr>
          <w:bCs/>
        </w:rPr>
        <w:t>субъектам малого и среднего</w:t>
      </w:r>
    </w:p>
    <w:p w:rsidR="005C370C" w:rsidRPr="000203C3" w:rsidRDefault="005C370C" w:rsidP="00B321B1">
      <w:pPr>
        <w:pStyle w:val="a3"/>
        <w:spacing w:line="240" w:lineRule="exact"/>
        <w:ind w:left="5103"/>
        <w:jc w:val="both"/>
        <w:rPr>
          <w:bCs/>
        </w:rPr>
      </w:pPr>
      <w:r w:rsidRPr="000203C3">
        <w:rPr>
          <w:bCs/>
        </w:rPr>
        <w:t>предпринимательства Хабаровского края</w:t>
      </w:r>
    </w:p>
    <w:p w:rsidR="00750528" w:rsidRPr="000203C3" w:rsidRDefault="00750528" w:rsidP="00B321B1">
      <w:pPr>
        <w:pStyle w:val="a3"/>
        <w:ind w:left="5103"/>
        <w:jc w:val="both"/>
        <w:rPr>
          <w:bCs/>
        </w:rPr>
      </w:pPr>
    </w:p>
    <w:p w:rsidR="005C370C" w:rsidRPr="000203C3" w:rsidRDefault="005C370C" w:rsidP="00763F25">
      <w:pPr>
        <w:pStyle w:val="a3"/>
        <w:spacing w:after="120"/>
        <w:ind w:left="0" w:firstLine="709"/>
        <w:contextualSpacing w:val="0"/>
        <w:jc w:val="center"/>
        <w:rPr>
          <w:b/>
          <w:bCs/>
        </w:rPr>
      </w:pPr>
      <w:r w:rsidRPr="000203C3">
        <w:rPr>
          <w:b/>
          <w:bCs/>
        </w:rPr>
        <w:t>Перечень документов в составе заявки на предоставление микрозайма</w:t>
      </w:r>
    </w:p>
    <w:p w:rsidR="005C370C" w:rsidRPr="000203C3" w:rsidRDefault="005C370C" w:rsidP="001779B9">
      <w:pPr>
        <w:spacing w:after="120"/>
        <w:jc w:val="both"/>
      </w:pPr>
      <w:r w:rsidRPr="000203C3">
        <w:rPr>
          <w:b/>
          <w:bCs/>
        </w:rPr>
        <w:t>1. Документы, обязательные для всех заявителей</w:t>
      </w:r>
    </w:p>
    <w:p w:rsidR="00763F25" w:rsidRPr="000203C3" w:rsidRDefault="00385558" w:rsidP="002551CA">
      <w:pPr>
        <w:pStyle w:val="a3"/>
        <w:numPr>
          <w:ilvl w:val="0"/>
          <w:numId w:val="19"/>
        </w:numPr>
        <w:ind w:left="0" w:firstLine="0"/>
        <w:contextualSpacing w:val="0"/>
        <w:jc w:val="both"/>
      </w:pPr>
      <w:r w:rsidRPr="000203C3">
        <w:t>Заявление</w:t>
      </w:r>
      <w:r w:rsidR="00763F25" w:rsidRPr="000203C3">
        <w:t xml:space="preserve"> на предоставление </w:t>
      </w:r>
      <w:r w:rsidR="00683FA8" w:rsidRPr="000203C3">
        <w:t>микро</w:t>
      </w:r>
      <w:r w:rsidR="00763F25" w:rsidRPr="000203C3">
        <w:t xml:space="preserve">займа </w:t>
      </w:r>
      <w:r w:rsidR="00763F25" w:rsidRPr="000203C3">
        <w:rPr>
          <w:i/>
        </w:rPr>
        <w:t>(по форме, разработанной Фондом)</w:t>
      </w:r>
      <w:r w:rsidR="00763F25" w:rsidRPr="000203C3">
        <w:t>.</w:t>
      </w:r>
    </w:p>
    <w:p w:rsidR="00763F25" w:rsidRPr="000203C3" w:rsidRDefault="00763F25" w:rsidP="002551CA">
      <w:pPr>
        <w:pStyle w:val="a3"/>
        <w:numPr>
          <w:ilvl w:val="0"/>
          <w:numId w:val="19"/>
        </w:numPr>
        <w:ind w:left="0" w:firstLine="0"/>
        <w:contextualSpacing w:val="0"/>
        <w:jc w:val="both"/>
      </w:pPr>
      <w:r w:rsidRPr="000203C3">
        <w:t xml:space="preserve">Анкета заявителя (ЮЛ/ИП) </w:t>
      </w:r>
      <w:r w:rsidRPr="000203C3">
        <w:rPr>
          <w:i/>
        </w:rPr>
        <w:t>(по форме, разработанной Фондом)</w:t>
      </w:r>
      <w:r w:rsidRPr="000203C3">
        <w:t>.</w:t>
      </w:r>
    </w:p>
    <w:p w:rsidR="00763F25" w:rsidRPr="000203C3" w:rsidRDefault="00763F25" w:rsidP="002551CA">
      <w:pPr>
        <w:pStyle w:val="a3"/>
        <w:numPr>
          <w:ilvl w:val="0"/>
          <w:numId w:val="19"/>
        </w:numPr>
        <w:ind w:left="0" w:firstLine="0"/>
        <w:contextualSpacing w:val="0"/>
        <w:jc w:val="both"/>
      </w:pPr>
      <w:r w:rsidRPr="000203C3">
        <w:t xml:space="preserve">Технико-экономическое обоснование микрозайма </w:t>
      </w:r>
      <w:r w:rsidRPr="000203C3">
        <w:rPr>
          <w:i/>
        </w:rPr>
        <w:t>(по форме, разработанной Фондом)</w:t>
      </w:r>
      <w:r w:rsidRPr="000203C3">
        <w:t>.</w:t>
      </w:r>
    </w:p>
    <w:p w:rsidR="00763F25" w:rsidRPr="000203C3" w:rsidRDefault="00763F25" w:rsidP="002551CA">
      <w:pPr>
        <w:pStyle w:val="a3"/>
        <w:numPr>
          <w:ilvl w:val="0"/>
          <w:numId w:val="19"/>
        </w:numPr>
        <w:ind w:left="0" w:firstLine="0"/>
        <w:contextualSpacing w:val="0"/>
        <w:jc w:val="both"/>
      </w:pPr>
      <w:r w:rsidRPr="000203C3">
        <w:t xml:space="preserve">Лицензии/свидетельства на осуществление хозяйственной деятельности </w:t>
      </w:r>
      <w:r w:rsidRPr="000203C3">
        <w:rPr>
          <w:i/>
        </w:rPr>
        <w:t>(в случае, когда для занятия соответствующим видом деятельности необходима лицензия/свидетельство в соответствии с действующим законодательством)</w:t>
      </w:r>
      <w:r w:rsidRPr="000203C3">
        <w:t>.</w:t>
      </w:r>
    </w:p>
    <w:p w:rsidR="00763F25" w:rsidRPr="000203C3" w:rsidRDefault="00763F25" w:rsidP="002551CA">
      <w:pPr>
        <w:pStyle w:val="a3"/>
        <w:numPr>
          <w:ilvl w:val="0"/>
          <w:numId w:val="19"/>
        </w:numPr>
        <w:ind w:left="0" w:firstLine="0"/>
        <w:contextualSpacing w:val="0"/>
        <w:jc w:val="both"/>
      </w:pPr>
      <w:r w:rsidRPr="000203C3">
        <w:t>Договоры аренды недвижимого имущества (субаренды) с актом приема-передачи помещения и/или свидетельство на право собственности на недвижимое имущество (здания, помещения), используемое для ведения хозяйственной деятельности.</w:t>
      </w:r>
    </w:p>
    <w:p w:rsidR="00763F25" w:rsidRPr="000203C3" w:rsidRDefault="00763F25" w:rsidP="002551CA">
      <w:pPr>
        <w:pStyle w:val="a3"/>
        <w:numPr>
          <w:ilvl w:val="0"/>
          <w:numId w:val="19"/>
        </w:numPr>
        <w:ind w:left="0" w:firstLine="0"/>
        <w:contextualSpacing w:val="0"/>
        <w:jc w:val="both"/>
      </w:pPr>
      <w:r w:rsidRPr="000203C3">
        <w:t>Налоговая отчетность на последнюю отчетную дату, с отметкой налогового органа или с приложением копий уведомлений, подтверждающих направление документов в налоговые органы.</w:t>
      </w:r>
    </w:p>
    <w:p w:rsidR="00763F25" w:rsidRPr="000203C3" w:rsidRDefault="00763F25" w:rsidP="002551CA">
      <w:pPr>
        <w:pStyle w:val="a3"/>
        <w:numPr>
          <w:ilvl w:val="0"/>
          <w:numId w:val="19"/>
        </w:numPr>
        <w:ind w:left="0" w:firstLine="0"/>
        <w:contextualSpacing w:val="0"/>
        <w:jc w:val="both"/>
      </w:pPr>
      <w:r w:rsidRPr="000203C3">
        <w:t>Расчет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(Форма РСВ-1 ПФР) за последний отчетный го</w:t>
      </w:r>
      <w:r w:rsidR="00897F0F" w:rsidRPr="000203C3">
        <w:t>д и на последнюю отчетную дату.</w:t>
      </w:r>
    </w:p>
    <w:p w:rsidR="00763F25" w:rsidRPr="000203C3" w:rsidRDefault="00763F25" w:rsidP="002551CA">
      <w:pPr>
        <w:pStyle w:val="a3"/>
        <w:numPr>
          <w:ilvl w:val="0"/>
          <w:numId w:val="19"/>
        </w:numPr>
        <w:ind w:left="0" w:firstLine="0"/>
        <w:contextualSpacing w:val="0"/>
        <w:jc w:val="both"/>
      </w:pPr>
      <w:r w:rsidRPr="000203C3">
        <w:t>Сведения из налогового органа об откры</w:t>
      </w:r>
      <w:r w:rsidR="00011DE0" w:rsidRPr="000203C3">
        <w:t>тых (закрытых) расчетных счетах.</w:t>
      </w:r>
    </w:p>
    <w:p w:rsidR="00763F25" w:rsidRPr="000203C3" w:rsidRDefault="00763F25" w:rsidP="002551CA">
      <w:pPr>
        <w:pStyle w:val="a3"/>
        <w:numPr>
          <w:ilvl w:val="0"/>
          <w:numId w:val="19"/>
        </w:numPr>
        <w:ind w:left="0" w:firstLine="0"/>
        <w:contextualSpacing w:val="0"/>
        <w:jc w:val="both"/>
      </w:pPr>
      <w:r w:rsidRPr="000203C3">
        <w:t>Справка об исполнении обязанности по уплате налогов, сборов, пеней, штрафов,</w:t>
      </w:r>
      <w:r w:rsidR="0058784C" w:rsidRPr="000203C3">
        <w:t xml:space="preserve"> процентов</w:t>
      </w:r>
      <w:r w:rsidR="00752325" w:rsidRPr="000203C3">
        <w:t xml:space="preserve"> или справка </w:t>
      </w:r>
      <w:r w:rsidR="00752325" w:rsidRPr="000203C3">
        <w:rPr>
          <w:bCs/>
        </w:rPr>
        <w:t>о состоянии расчетов по налогам, сборам</w:t>
      </w:r>
      <w:r w:rsidR="00752325" w:rsidRPr="000203C3">
        <w:t>,</w:t>
      </w:r>
      <w:r w:rsidR="0058784C" w:rsidRPr="000203C3">
        <w:t xml:space="preserve"> </w:t>
      </w:r>
      <w:r w:rsidR="00752325" w:rsidRPr="000203C3">
        <w:rPr>
          <w:bCs/>
        </w:rPr>
        <w:t>пеням</w:t>
      </w:r>
      <w:r w:rsidR="00752325" w:rsidRPr="000203C3">
        <w:t>,</w:t>
      </w:r>
      <w:r w:rsidR="0058784C" w:rsidRPr="000203C3">
        <w:t xml:space="preserve"> </w:t>
      </w:r>
      <w:r w:rsidR="00752325" w:rsidRPr="000203C3">
        <w:rPr>
          <w:bCs/>
        </w:rPr>
        <w:t>штрафам</w:t>
      </w:r>
      <w:r w:rsidR="00752325" w:rsidRPr="000203C3">
        <w:t>,</w:t>
      </w:r>
      <w:r w:rsidR="0058784C" w:rsidRPr="000203C3">
        <w:t xml:space="preserve"> </w:t>
      </w:r>
      <w:r w:rsidR="00752325" w:rsidRPr="000203C3">
        <w:rPr>
          <w:bCs/>
        </w:rPr>
        <w:t>процентам</w:t>
      </w:r>
      <w:r w:rsidR="0058784C" w:rsidRPr="000203C3">
        <w:rPr>
          <w:bCs/>
        </w:rPr>
        <w:t xml:space="preserve">, </w:t>
      </w:r>
      <w:r w:rsidR="0058784C" w:rsidRPr="000203C3">
        <w:t>выданная налоговым органом не ранее чем за 30 календарных дней на дату подачи заявки на предоставление микрозайма, подтверждающая отсутствие задолженности</w:t>
      </w:r>
      <w:r w:rsidR="00752325" w:rsidRPr="000203C3">
        <w:t>.</w:t>
      </w:r>
      <w:r w:rsidR="00BD4F47" w:rsidRPr="000203C3">
        <w:rPr>
          <w:rStyle w:val="af9"/>
        </w:rPr>
        <w:footnoteReference w:id="10"/>
      </w:r>
    </w:p>
    <w:p w:rsidR="00763F25" w:rsidRPr="000203C3" w:rsidRDefault="00763F25" w:rsidP="002551CA">
      <w:pPr>
        <w:pStyle w:val="a3"/>
        <w:numPr>
          <w:ilvl w:val="0"/>
          <w:numId w:val="19"/>
        </w:numPr>
        <w:ind w:left="0" w:firstLine="0"/>
        <w:contextualSpacing w:val="0"/>
        <w:jc w:val="both"/>
      </w:pPr>
      <w:r w:rsidRPr="000203C3">
        <w:t>Справк</w:t>
      </w:r>
      <w:r w:rsidR="004917B3" w:rsidRPr="000203C3">
        <w:t>а</w:t>
      </w:r>
      <w:r w:rsidRPr="000203C3">
        <w:t xml:space="preserve"> банка о наличии очереди распоряжений, ссудной задолженности, об оборотах денежных средств СМСП помесячно </w:t>
      </w:r>
      <w:proofErr w:type="gramStart"/>
      <w:r w:rsidRPr="000203C3">
        <w:t>за</w:t>
      </w:r>
      <w:proofErr w:type="gramEnd"/>
      <w:r w:rsidRPr="000203C3">
        <w:t xml:space="preserve"> последние 6 месяцев (по всем открытым расчетным счетам).</w:t>
      </w:r>
    </w:p>
    <w:p w:rsidR="00763F25" w:rsidRPr="000203C3" w:rsidRDefault="00763F25" w:rsidP="002551CA">
      <w:pPr>
        <w:pStyle w:val="a3"/>
        <w:numPr>
          <w:ilvl w:val="0"/>
          <w:numId w:val="19"/>
        </w:numPr>
        <w:ind w:left="0" w:firstLine="0"/>
        <w:contextualSpacing w:val="0"/>
        <w:jc w:val="both"/>
      </w:pPr>
      <w:r w:rsidRPr="000203C3">
        <w:t>Документы по обеспечению</w:t>
      </w:r>
      <w:r w:rsidR="008C4878" w:rsidRPr="000203C3">
        <w:t xml:space="preserve"> </w:t>
      </w:r>
      <w:r w:rsidRPr="000203C3">
        <w:t>микрозайма</w:t>
      </w:r>
      <w:r w:rsidR="008C4878" w:rsidRPr="000203C3">
        <w:t xml:space="preserve"> (по </w:t>
      </w:r>
      <w:proofErr w:type="gramStart"/>
      <w:r w:rsidR="008C4878" w:rsidRPr="000203C3">
        <w:t>залогу/поручительству</w:t>
      </w:r>
      <w:proofErr w:type="gramEnd"/>
      <w:r w:rsidR="008C4878" w:rsidRPr="000203C3">
        <w:t xml:space="preserve">) </w:t>
      </w:r>
      <w:r w:rsidRPr="000203C3">
        <w:t xml:space="preserve">согласно </w:t>
      </w:r>
      <w:r w:rsidRPr="000203C3">
        <w:rPr>
          <w:rFonts w:cs="Calibri"/>
        </w:rPr>
        <w:t>Приложени</w:t>
      </w:r>
      <w:r w:rsidR="00A23384" w:rsidRPr="000203C3">
        <w:rPr>
          <w:rFonts w:cs="Calibri"/>
        </w:rPr>
        <w:t>я</w:t>
      </w:r>
      <w:r w:rsidRPr="000203C3">
        <w:rPr>
          <w:rFonts w:cs="Calibri"/>
        </w:rPr>
        <w:t xml:space="preserve"> № 2 к настоящему Положению</w:t>
      </w:r>
      <w:r w:rsidRPr="000203C3">
        <w:t xml:space="preserve">. </w:t>
      </w:r>
    </w:p>
    <w:p w:rsidR="00763F25" w:rsidRPr="000203C3" w:rsidRDefault="00763F25" w:rsidP="002551CA">
      <w:pPr>
        <w:pStyle w:val="a3"/>
        <w:numPr>
          <w:ilvl w:val="0"/>
          <w:numId w:val="19"/>
        </w:numPr>
        <w:ind w:left="0" w:firstLine="0"/>
        <w:contextualSpacing w:val="0"/>
        <w:jc w:val="both"/>
      </w:pPr>
      <w:r w:rsidRPr="000203C3">
        <w:t>В случае подачи документов через полномочного представителя:</w:t>
      </w:r>
    </w:p>
    <w:p w:rsidR="00763F25" w:rsidRPr="000203C3" w:rsidRDefault="00763F25" w:rsidP="002551CA">
      <w:pPr>
        <w:pStyle w:val="a3"/>
        <w:numPr>
          <w:ilvl w:val="0"/>
          <w:numId w:val="20"/>
        </w:numPr>
        <w:ind w:left="1503" w:hanging="369"/>
        <w:contextualSpacing w:val="0"/>
        <w:jc w:val="both"/>
      </w:pPr>
      <w:r w:rsidRPr="000203C3">
        <w:t>Доверенность на право подачи от имени СМСП документов на получение микрозайма.</w:t>
      </w:r>
    </w:p>
    <w:p w:rsidR="00A23384" w:rsidRPr="000203C3" w:rsidRDefault="00A23384" w:rsidP="002551CA">
      <w:pPr>
        <w:pStyle w:val="a3"/>
        <w:numPr>
          <w:ilvl w:val="0"/>
          <w:numId w:val="20"/>
        </w:numPr>
        <w:ind w:left="1503" w:hanging="369"/>
        <w:contextualSpacing w:val="0"/>
        <w:jc w:val="both"/>
      </w:pPr>
      <w:r w:rsidRPr="000203C3">
        <w:t>Анкета представителя, выступающего по доверенности.</w:t>
      </w:r>
    </w:p>
    <w:p w:rsidR="00763F25" w:rsidRPr="000203C3" w:rsidRDefault="00763F25" w:rsidP="002551CA">
      <w:pPr>
        <w:pStyle w:val="a3"/>
        <w:numPr>
          <w:ilvl w:val="0"/>
          <w:numId w:val="20"/>
        </w:numPr>
        <w:ind w:left="1503" w:hanging="369"/>
        <w:contextualSpacing w:val="0"/>
        <w:jc w:val="both"/>
      </w:pPr>
      <w:r w:rsidRPr="000203C3">
        <w:t>Оригинал паспорта гражданина Российской Федерации представителя, выступающего по доверенности.</w:t>
      </w:r>
    </w:p>
    <w:p w:rsidR="005C370C" w:rsidRPr="000203C3" w:rsidRDefault="00763F25" w:rsidP="002551CA">
      <w:pPr>
        <w:pStyle w:val="a3"/>
        <w:numPr>
          <w:ilvl w:val="0"/>
          <w:numId w:val="20"/>
        </w:numPr>
        <w:ind w:left="1503" w:hanging="369"/>
        <w:contextualSpacing w:val="0"/>
        <w:jc w:val="both"/>
      </w:pPr>
      <w:r w:rsidRPr="000203C3">
        <w:rPr>
          <w:bCs/>
        </w:rPr>
        <w:t>Страховой номер индивидуального лицевого сч</w:t>
      </w:r>
      <w:r w:rsidR="0030694D" w:rsidRPr="000203C3">
        <w:rPr>
          <w:bCs/>
        </w:rPr>
        <w:t>е</w:t>
      </w:r>
      <w:r w:rsidRPr="000203C3">
        <w:rPr>
          <w:bCs/>
        </w:rPr>
        <w:t xml:space="preserve">та (СНИЛС) представителя, </w:t>
      </w:r>
      <w:r w:rsidRPr="000203C3">
        <w:t>выступающего по доверенности</w:t>
      </w:r>
      <w:r w:rsidRPr="000203C3">
        <w:rPr>
          <w:bCs/>
        </w:rPr>
        <w:t>.</w:t>
      </w:r>
    </w:p>
    <w:p w:rsidR="005C370C" w:rsidRPr="000203C3" w:rsidRDefault="005C370C" w:rsidP="001779B9">
      <w:pPr>
        <w:pStyle w:val="a3"/>
        <w:spacing w:after="120"/>
        <w:ind w:left="0"/>
        <w:contextualSpacing w:val="0"/>
        <w:jc w:val="both"/>
      </w:pPr>
    </w:p>
    <w:p w:rsidR="002842D8" w:rsidRPr="000203C3" w:rsidRDefault="002842D8" w:rsidP="001779B9">
      <w:pPr>
        <w:pStyle w:val="a3"/>
        <w:spacing w:after="120"/>
        <w:ind w:left="0"/>
        <w:contextualSpacing w:val="0"/>
        <w:jc w:val="both"/>
      </w:pPr>
    </w:p>
    <w:p w:rsidR="005C370C" w:rsidRPr="000203C3" w:rsidRDefault="005C370C" w:rsidP="001779B9">
      <w:pPr>
        <w:pStyle w:val="a3"/>
        <w:spacing w:after="120"/>
        <w:ind w:left="0"/>
        <w:contextualSpacing w:val="0"/>
        <w:jc w:val="both"/>
        <w:rPr>
          <w:b/>
          <w:bCs/>
        </w:rPr>
      </w:pPr>
      <w:r w:rsidRPr="000203C3">
        <w:rPr>
          <w:b/>
          <w:bCs/>
        </w:rPr>
        <w:t>2. Дополнительн</w:t>
      </w:r>
      <w:r w:rsidR="00EA5DF5" w:rsidRPr="000203C3">
        <w:rPr>
          <w:b/>
          <w:bCs/>
        </w:rPr>
        <w:t>о</w:t>
      </w:r>
      <w:r w:rsidRPr="000203C3">
        <w:rPr>
          <w:b/>
          <w:bCs/>
        </w:rPr>
        <w:t xml:space="preserve"> для индивидуального предпринимателя</w:t>
      </w:r>
      <w:r w:rsidR="00EA5DF5" w:rsidRPr="000203C3">
        <w:rPr>
          <w:b/>
          <w:bCs/>
        </w:rPr>
        <w:t>:</w:t>
      </w:r>
    </w:p>
    <w:p w:rsidR="00EA5DF5" w:rsidRPr="000203C3" w:rsidRDefault="00EA5DF5" w:rsidP="002551CA">
      <w:pPr>
        <w:pStyle w:val="a3"/>
        <w:numPr>
          <w:ilvl w:val="0"/>
          <w:numId w:val="21"/>
        </w:numPr>
        <w:ind w:left="0" w:firstLine="0"/>
        <w:jc w:val="both"/>
        <w:rPr>
          <w:bCs/>
        </w:rPr>
      </w:pPr>
      <w:r w:rsidRPr="000203C3">
        <w:lastRenderedPageBreak/>
        <w:t>Свидетельство о государственной регистрации ИП (ОГРНИП)</w:t>
      </w:r>
      <w:r w:rsidR="00D01626" w:rsidRPr="000203C3">
        <w:t>.</w:t>
      </w:r>
    </w:p>
    <w:p w:rsidR="00EA5DF5" w:rsidRPr="000203C3" w:rsidRDefault="004136B2" w:rsidP="002551CA">
      <w:pPr>
        <w:pStyle w:val="a3"/>
        <w:numPr>
          <w:ilvl w:val="0"/>
          <w:numId w:val="21"/>
        </w:numPr>
        <w:ind w:left="0" w:firstLine="0"/>
        <w:jc w:val="both"/>
      </w:pPr>
      <w:r w:rsidRPr="000203C3">
        <w:t>П</w:t>
      </w:r>
      <w:r w:rsidR="00EA5DF5" w:rsidRPr="000203C3">
        <w:t>аспорт гражданина Российской Федерации</w:t>
      </w:r>
      <w:r w:rsidRPr="000203C3">
        <w:t xml:space="preserve"> индивидуального предпринимателя</w:t>
      </w:r>
      <w:r w:rsidR="00EA5DF5" w:rsidRPr="000203C3">
        <w:t>.</w:t>
      </w:r>
    </w:p>
    <w:p w:rsidR="00EA5DF5" w:rsidRPr="000203C3" w:rsidRDefault="00EA5DF5" w:rsidP="002551CA">
      <w:pPr>
        <w:pStyle w:val="a3"/>
        <w:numPr>
          <w:ilvl w:val="0"/>
          <w:numId w:val="21"/>
        </w:numPr>
        <w:ind w:left="0" w:firstLine="0"/>
        <w:jc w:val="both"/>
      </w:pPr>
      <w:r w:rsidRPr="000203C3">
        <w:t>Свидетельство о постановке на учет в налоговом органе физического лица (ИНН).</w:t>
      </w:r>
    </w:p>
    <w:p w:rsidR="00EA5DF5" w:rsidRPr="000203C3" w:rsidRDefault="00EA5DF5" w:rsidP="002551CA">
      <w:pPr>
        <w:pStyle w:val="a3"/>
        <w:numPr>
          <w:ilvl w:val="0"/>
          <w:numId w:val="21"/>
        </w:numPr>
        <w:ind w:left="0" w:firstLine="0"/>
        <w:jc w:val="both"/>
        <w:rPr>
          <w:rStyle w:val="afa"/>
          <w:bCs/>
          <w:i w:val="0"/>
          <w:color w:val="000000" w:themeColor="text1"/>
          <w:shd w:val="clear" w:color="auto" w:fill="FFFFFF"/>
        </w:rPr>
      </w:pPr>
      <w:r w:rsidRPr="000203C3">
        <w:rPr>
          <w:rStyle w:val="afa"/>
          <w:bCs/>
          <w:i w:val="0"/>
          <w:iCs w:val="0"/>
          <w:color w:val="000000" w:themeColor="text1"/>
          <w:shd w:val="clear" w:color="auto" w:fill="FFFFFF"/>
        </w:rPr>
        <w:t>Страховое свидетельство обязательного пенсионного страхования</w:t>
      </w:r>
      <w:r w:rsidRPr="000203C3">
        <w:rPr>
          <w:rStyle w:val="afa"/>
          <w:bCs/>
          <w:i w:val="0"/>
          <w:color w:val="000000" w:themeColor="text1"/>
          <w:shd w:val="clear" w:color="auto" w:fill="FFFFFF"/>
        </w:rPr>
        <w:t xml:space="preserve"> (СНИЛС).</w:t>
      </w:r>
    </w:p>
    <w:p w:rsidR="00EA5DF5" w:rsidRPr="000203C3" w:rsidRDefault="00EA5DF5" w:rsidP="001779B9">
      <w:pPr>
        <w:jc w:val="both"/>
      </w:pPr>
    </w:p>
    <w:p w:rsidR="00EA5DF5" w:rsidRPr="000203C3" w:rsidRDefault="001F4DDA" w:rsidP="001779B9">
      <w:pPr>
        <w:spacing w:after="120"/>
        <w:jc w:val="both"/>
        <w:rPr>
          <w:b/>
        </w:rPr>
      </w:pPr>
      <w:r w:rsidRPr="000203C3">
        <w:rPr>
          <w:b/>
        </w:rPr>
        <w:t xml:space="preserve">3. Дополнительно </w:t>
      </w:r>
      <w:r w:rsidRPr="000203C3">
        <w:rPr>
          <w:b/>
          <w:bCs/>
        </w:rPr>
        <w:t>для крестьянского (фермерского) хозяйства:</w:t>
      </w:r>
    </w:p>
    <w:p w:rsidR="009F1CBA" w:rsidRPr="000203C3" w:rsidRDefault="009F1CBA" w:rsidP="002551CA">
      <w:pPr>
        <w:pStyle w:val="a3"/>
        <w:numPr>
          <w:ilvl w:val="0"/>
          <w:numId w:val="22"/>
        </w:numPr>
        <w:spacing w:after="120"/>
        <w:ind w:left="0" w:firstLine="0"/>
        <w:jc w:val="both"/>
      </w:pPr>
      <w:r w:rsidRPr="000203C3">
        <w:t>Свидетельство о государственной регистрации ИП/КФХ (ОГРНИП).</w:t>
      </w:r>
    </w:p>
    <w:p w:rsidR="009F1CBA" w:rsidRPr="000203C3" w:rsidRDefault="009F1CBA" w:rsidP="002551CA">
      <w:pPr>
        <w:pStyle w:val="a3"/>
        <w:numPr>
          <w:ilvl w:val="0"/>
          <w:numId w:val="22"/>
        </w:numPr>
        <w:spacing w:after="120"/>
        <w:ind w:left="0" w:firstLine="0"/>
        <w:jc w:val="both"/>
      </w:pPr>
      <w:r w:rsidRPr="000203C3">
        <w:t>Свидетельство о постановке на учет в налоговом органе физического лица (ИНН).</w:t>
      </w:r>
    </w:p>
    <w:p w:rsidR="009F1CBA" w:rsidRPr="000203C3" w:rsidRDefault="004136B2" w:rsidP="002551CA">
      <w:pPr>
        <w:pStyle w:val="a3"/>
        <w:numPr>
          <w:ilvl w:val="0"/>
          <w:numId w:val="22"/>
        </w:numPr>
        <w:spacing w:after="120"/>
        <w:ind w:left="0" w:firstLine="0"/>
        <w:jc w:val="both"/>
      </w:pPr>
      <w:r w:rsidRPr="000203C3">
        <w:t>Паспорт</w:t>
      </w:r>
      <w:r w:rsidR="009F1CBA" w:rsidRPr="000203C3">
        <w:t xml:space="preserve"> гражданина Российской Федерации главы КФХ.</w:t>
      </w:r>
    </w:p>
    <w:p w:rsidR="002E7978" w:rsidRPr="000203C3" w:rsidRDefault="002E7978" w:rsidP="002551CA">
      <w:pPr>
        <w:pStyle w:val="a3"/>
        <w:numPr>
          <w:ilvl w:val="0"/>
          <w:numId w:val="22"/>
        </w:numPr>
        <w:spacing w:after="120"/>
        <w:ind w:left="0" w:firstLine="0"/>
        <w:jc w:val="both"/>
      </w:pPr>
      <w:r w:rsidRPr="000203C3">
        <w:rPr>
          <w:rStyle w:val="afa"/>
          <w:bCs/>
          <w:i w:val="0"/>
          <w:iCs w:val="0"/>
          <w:color w:val="000000" w:themeColor="text1"/>
          <w:shd w:val="clear" w:color="auto" w:fill="FFFFFF"/>
        </w:rPr>
        <w:t>Страховое свидетельство обязательного пенсионного страхования</w:t>
      </w:r>
      <w:r w:rsidRPr="000203C3">
        <w:rPr>
          <w:rStyle w:val="afa"/>
          <w:bCs/>
          <w:i w:val="0"/>
          <w:color w:val="000000" w:themeColor="text1"/>
          <w:shd w:val="clear" w:color="auto" w:fill="FFFFFF"/>
        </w:rPr>
        <w:t xml:space="preserve"> (СНИЛС) главы КФХ.</w:t>
      </w:r>
    </w:p>
    <w:p w:rsidR="009F1CBA" w:rsidRPr="000203C3" w:rsidRDefault="00EA5DF5" w:rsidP="002551CA">
      <w:pPr>
        <w:pStyle w:val="a3"/>
        <w:numPr>
          <w:ilvl w:val="0"/>
          <w:numId w:val="22"/>
        </w:numPr>
        <w:spacing w:after="120"/>
        <w:ind w:left="0" w:firstLine="0"/>
        <w:jc w:val="both"/>
      </w:pPr>
      <w:r w:rsidRPr="000203C3">
        <w:t>Список членов КФХ на текущую дату, заверенный печатью и подписью главы КФХ с указанием степени родства членов КФХ (при наличии)</w:t>
      </w:r>
      <w:r w:rsidR="005172DF" w:rsidRPr="000203C3">
        <w:t xml:space="preserve"> </w:t>
      </w:r>
      <w:r w:rsidR="005172DF" w:rsidRPr="000203C3">
        <w:rPr>
          <w:i/>
        </w:rPr>
        <w:t>(по форме, разработанной Фондом)</w:t>
      </w:r>
      <w:r w:rsidR="005172DF" w:rsidRPr="000203C3">
        <w:t>.</w:t>
      </w:r>
    </w:p>
    <w:p w:rsidR="00B02D16" w:rsidRPr="000203C3" w:rsidRDefault="00224DB8" w:rsidP="002551CA">
      <w:pPr>
        <w:pStyle w:val="a3"/>
        <w:numPr>
          <w:ilvl w:val="0"/>
          <w:numId w:val="22"/>
        </w:numPr>
        <w:spacing w:after="120"/>
        <w:ind w:left="0" w:firstLine="0"/>
        <w:jc w:val="both"/>
      </w:pPr>
      <w:r w:rsidRPr="000203C3">
        <w:t>С</w:t>
      </w:r>
      <w:r w:rsidR="00EA5DF5" w:rsidRPr="000203C3">
        <w:t>оглашени</w:t>
      </w:r>
      <w:r w:rsidRPr="000203C3">
        <w:t>е</w:t>
      </w:r>
      <w:r w:rsidR="00EA5DF5" w:rsidRPr="000203C3">
        <w:t xml:space="preserve"> между членами КФХ со всеми изменениями на текущую дату (при наличии).</w:t>
      </w:r>
    </w:p>
    <w:p w:rsidR="005C370C" w:rsidRPr="000203C3" w:rsidRDefault="00EA5DF5" w:rsidP="002551CA">
      <w:pPr>
        <w:pStyle w:val="a3"/>
        <w:numPr>
          <w:ilvl w:val="0"/>
          <w:numId w:val="22"/>
        </w:numPr>
        <w:spacing w:after="120"/>
        <w:ind w:left="0" w:firstLine="0"/>
        <w:jc w:val="both"/>
      </w:pPr>
      <w:r w:rsidRPr="000203C3">
        <w:t>Выписка из протокола собрания членов КФХ об одобрении заключения договора микрозайма,</w:t>
      </w:r>
      <w:r w:rsidR="00224DB8" w:rsidRPr="000203C3">
        <w:t xml:space="preserve"> залога, поручительства,</w:t>
      </w:r>
      <w:r w:rsidRPr="000203C3">
        <w:t xml:space="preserve"> заверенная печатью и подписью главы КФХ (при наличии).</w:t>
      </w:r>
    </w:p>
    <w:p w:rsidR="005C370C" w:rsidRPr="000203C3" w:rsidRDefault="005C370C" w:rsidP="001779B9">
      <w:pPr>
        <w:pStyle w:val="a3"/>
        <w:spacing w:after="120"/>
        <w:ind w:left="0"/>
        <w:contextualSpacing w:val="0"/>
        <w:jc w:val="both"/>
      </w:pPr>
    </w:p>
    <w:p w:rsidR="005C370C" w:rsidRPr="000203C3" w:rsidRDefault="00B02D16" w:rsidP="001779B9">
      <w:pPr>
        <w:pStyle w:val="a3"/>
        <w:spacing w:after="120"/>
        <w:ind w:left="0"/>
        <w:contextualSpacing w:val="0"/>
        <w:jc w:val="both"/>
      </w:pPr>
      <w:r w:rsidRPr="000203C3">
        <w:rPr>
          <w:b/>
          <w:bCs/>
        </w:rPr>
        <w:t>4</w:t>
      </w:r>
      <w:r w:rsidR="005C370C" w:rsidRPr="000203C3">
        <w:rPr>
          <w:b/>
          <w:bCs/>
        </w:rPr>
        <w:t>. Дополнительно для юридического лица</w:t>
      </w:r>
      <w:r w:rsidR="004136B2" w:rsidRPr="000203C3">
        <w:rPr>
          <w:b/>
          <w:bCs/>
        </w:rPr>
        <w:t>:</w:t>
      </w:r>
    </w:p>
    <w:p w:rsidR="00455B82" w:rsidRPr="000203C3" w:rsidRDefault="00455B82" w:rsidP="002551CA">
      <w:pPr>
        <w:pStyle w:val="a3"/>
        <w:numPr>
          <w:ilvl w:val="0"/>
          <w:numId w:val="23"/>
        </w:numPr>
        <w:ind w:left="0" w:firstLine="0"/>
        <w:jc w:val="both"/>
      </w:pPr>
      <w:r w:rsidRPr="000203C3">
        <w:t>Анкеты физических лиц (руководителя юридического лица, учредител</w:t>
      </w:r>
      <w:proofErr w:type="gramStart"/>
      <w:r w:rsidRPr="000203C3">
        <w:t>я(</w:t>
      </w:r>
      <w:proofErr w:type="gramEnd"/>
      <w:r w:rsidRPr="000203C3">
        <w:t>ей))</w:t>
      </w:r>
      <w:r w:rsidR="00746FE3" w:rsidRPr="000203C3">
        <w:t xml:space="preserve"> </w:t>
      </w:r>
      <w:r w:rsidR="00746FE3" w:rsidRPr="000203C3">
        <w:rPr>
          <w:i/>
        </w:rPr>
        <w:t>(по форме, разработанной Фондом)</w:t>
      </w:r>
      <w:r w:rsidRPr="000203C3">
        <w:t>.</w:t>
      </w:r>
    </w:p>
    <w:p w:rsidR="00455B82" w:rsidRPr="000203C3" w:rsidRDefault="004136B2" w:rsidP="002551CA">
      <w:pPr>
        <w:pStyle w:val="a3"/>
        <w:numPr>
          <w:ilvl w:val="0"/>
          <w:numId w:val="23"/>
        </w:numPr>
        <w:ind w:left="0" w:firstLine="0"/>
        <w:jc w:val="both"/>
      </w:pPr>
      <w:r w:rsidRPr="000203C3">
        <w:t>П</w:t>
      </w:r>
      <w:r w:rsidR="00455B82" w:rsidRPr="000203C3">
        <w:t>аспор</w:t>
      </w:r>
      <w:proofErr w:type="gramStart"/>
      <w:r w:rsidR="00455B82" w:rsidRPr="000203C3">
        <w:t>т</w:t>
      </w:r>
      <w:r w:rsidRPr="000203C3">
        <w:t>(</w:t>
      </w:r>
      <w:proofErr w:type="gramEnd"/>
      <w:r w:rsidR="00455B82" w:rsidRPr="000203C3">
        <w:t>а</w:t>
      </w:r>
      <w:r w:rsidRPr="000203C3">
        <w:t>)</w:t>
      </w:r>
      <w:r w:rsidR="00455B82" w:rsidRPr="000203C3">
        <w:t xml:space="preserve"> гражданина Российской Федерации (руководителя, всех учредителей).</w:t>
      </w:r>
    </w:p>
    <w:p w:rsidR="00455B82" w:rsidRPr="000203C3" w:rsidRDefault="000D4AA6" w:rsidP="002551CA">
      <w:pPr>
        <w:pStyle w:val="a3"/>
        <w:numPr>
          <w:ilvl w:val="0"/>
          <w:numId w:val="23"/>
        </w:numPr>
        <w:ind w:left="0" w:firstLine="0"/>
        <w:jc w:val="both"/>
      </w:pPr>
      <w:r w:rsidRPr="000203C3">
        <w:rPr>
          <w:rStyle w:val="afa"/>
          <w:bCs/>
          <w:i w:val="0"/>
          <w:iCs w:val="0"/>
          <w:color w:val="000000" w:themeColor="text1"/>
          <w:shd w:val="clear" w:color="auto" w:fill="FFFFFF"/>
        </w:rPr>
        <w:t>Страховое свидетельство обязательного пенсионного страхования</w:t>
      </w:r>
      <w:r w:rsidRPr="000203C3">
        <w:rPr>
          <w:rStyle w:val="afa"/>
          <w:bCs/>
          <w:i w:val="0"/>
          <w:color w:val="000000" w:themeColor="text1"/>
          <w:shd w:val="clear" w:color="auto" w:fill="FFFFFF"/>
        </w:rPr>
        <w:t xml:space="preserve"> </w:t>
      </w:r>
      <w:r w:rsidR="00455B82" w:rsidRPr="000203C3">
        <w:rPr>
          <w:rStyle w:val="afa"/>
          <w:bCs/>
          <w:i w:val="0"/>
          <w:color w:val="000000" w:themeColor="text1"/>
          <w:shd w:val="clear" w:color="auto" w:fill="FFFFFF"/>
        </w:rPr>
        <w:t>(СНИЛС)</w:t>
      </w:r>
      <w:r w:rsidR="00455B82" w:rsidRPr="000203C3">
        <w:rPr>
          <w:rStyle w:val="afa"/>
          <w:bCs/>
          <w:color w:val="000000" w:themeColor="text1"/>
          <w:shd w:val="clear" w:color="auto" w:fill="FFFFFF"/>
        </w:rPr>
        <w:t xml:space="preserve"> </w:t>
      </w:r>
      <w:r w:rsidR="00455B82" w:rsidRPr="000203C3">
        <w:t>(руководителя, всех учредителей).</w:t>
      </w:r>
    </w:p>
    <w:p w:rsidR="00455B82" w:rsidRPr="000203C3" w:rsidRDefault="00455B82" w:rsidP="002551CA">
      <w:pPr>
        <w:pStyle w:val="a3"/>
        <w:numPr>
          <w:ilvl w:val="0"/>
          <w:numId w:val="23"/>
        </w:numPr>
        <w:ind w:left="0" w:firstLine="0"/>
        <w:jc w:val="both"/>
      </w:pPr>
      <w:r w:rsidRPr="000203C3">
        <w:t>Свидетельство о государственной регистрации юридического лица (ОГРН) (со всеми свидетельствами о внесении изменений, включая листы записи).</w:t>
      </w:r>
    </w:p>
    <w:p w:rsidR="00455B82" w:rsidRPr="000203C3" w:rsidRDefault="00455B82" w:rsidP="002551CA">
      <w:pPr>
        <w:pStyle w:val="a3"/>
        <w:numPr>
          <w:ilvl w:val="0"/>
          <w:numId w:val="23"/>
        </w:numPr>
        <w:ind w:left="0" w:firstLine="0"/>
        <w:jc w:val="both"/>
      </w:pPr>
      <w:r w:rsidRPr="000203C3">
        <w:t>Свидетельство о постановке на</w:t>
      </w:r>
      <w:r w:rsidR="00B001FD" w:rsidRPr="000203C3">
        <w:t xml:space="preserve"> учет в налоговом органе (ИНН).</w:t>
      </w:r>
    </w:p>
    <w:p w:rsidR="00455B82" w:rsidRPr="000203C3" w:rsidRDefault="00455B82" w:rsidP="002551CA">
      <w:pPr>
        <w:pStyle w:val="a3"/>
        <w:numPr>
          <w:ilvl w:val="0"/>
          <w:numId w:val="23"/>
        </w:numPr>
        <w:ind w:left="0" w:firstLine="0"/>
        <w:jc w:val="both"/>
      </w:pPr>
      <w:r w:rsidRPr="000203C3">
        <w:t>Устав юридического лица, в действующей на дату подачи заявки редакции, зарегистрированный в установле</w:t>
      </w:r>
      <w:r w:rsidR="00B001FD" w:rsidRPr="000203C3">
        <w:t>нном законодательством порядке.</w:t>
      </w:r>
    </w:p>
    <w:p w:rsidR="00455B82" w:rsidRPr="000203C3" w:rsidRDefault="00455B82" w:rsidP="002551CA">
      <w:pPr>
        <w:pStyle w:val="a3"/>
        <w:numPr>
          <w:ilvl w:val="0"/>
          <w:numId w:val="23"/>
        </w:numPr>
        <w:ind w:left="0" w:firstLine="0"/>
        <w:jc w:val="both"/>
      </w:pPr>
      <w:r w:rsidRPr="000203C3">
        <w:t>Решение/протокол компетентного органа об одобрении крупной сделки (в случаях, предусмотренных законодательством).</w:t>
      </w:r>
    </w:p>
    <w:p w:rsidR="00455B82" w:rsidRPr="000203C3" w:rsidRDefault="00455B82" w:rsidP="002551CA">
      <w:pPr>
        <w:pStyle w:val="a3"/>
        <w:numPr>
          <w:ilvl w:val="0"/>
          <w:numId w:val="23"/>
        </w:numPr>
        <w:ind w:left="0" w:firstLine="0"/>
        <w:jc w:val="both"/>
      </w:pPr>
      <w:r w:rsidRPr="000203C3">
        <w:t>Приказ о назначени</w:t>
      </w:r>
      <w:r w:rsidR="00224DB8" w:rsidRPr="000203C3">
        <w:t>и</w:t>
      </w:r>
      <w:r w:rsidRPr="000203C3">
        <w:t xml:space="preserve"> руководителя юридического лица.</w:t>
      </w:r>
    </w:p>
    <w:p w:rsidR="00224DB8" w:rsidRPr="000203C3" w:rsidRDefault="00224DB8" w:rsidP="00224DB8">
      <w:pPr>
        <w:pStyle w:val="a3"/>
        <w:numPr>
          <w:ilvl w:val="0"/>
          <w:numId w:val="23"/>
        </w:numPr>
        <w:ind w:left="0" w:firstLine="0"/>
        <w:jc w:val="both"/>
      </w:pPr>
      <w:r w:rsidRPr="000203C3">
        <w:t>Решение</w:t>
      </w:r>
      <w:r w:rsidR="000D4AA6" w:rsidRPr="000203C3">
        <w:t>/протокол</w:t>
      </w:r>
      <w:r w:rsidRPr="000203C3">
        <w:t xml:space="preserve"> о назначении руководителя юридического лица.</w:t>
      </w:r>
    </w:p>
    <w:p w:rsidR="00455B82" w:rsidRPr="000203C3" w:rsidRDefault="00455B82" w:rsidP="002551CA">
      <w:pPr>
        <w:pStyle w:val="a3"/>
        <w:numPr>
          <w:ilvl w:val="0"/>
          <w:numId w:val="23"/>
        </w:numPr>
        <w:ind w:left="0" w:firstLine="0"/>
        <w:jc w:val="both"/>
      </w:pPr>
      <w:r w:rsidRPr="000203C3">
        <w:t>Список участников юридического лица/выписку из реестра акционеров на дату обращения.</w:t>
      </w:r>
    </w:p>
    <w:p w:rsidR="005C370C" w:rsidRPr="000203C3" w:rsidRDefault="00176606" w:rsidP="002551CA">
      <w:pPr>
        <w:pStyle w:val="a3"/>
        <w:numPr>
          <w:ilvl w:val="0"/>
          <w:numId w:val="23"/>
        </w:numPr>
        <w:spacing w:after="120"/>
        <w:ind w:left="0" w:firstLine="0"/>
        <w:contextualSpacing w:val="0"/>
        <w:jc w:val="both"/>
      </w:pPr>
      <w:r w:rsidRPr="000203C3">
        <w:t>Бухгалтерская отчетность</w:t>
      </w:r>
      <w:r w:rsidR="00455B82" w:rsidRPr="000203C3">
        <w:t xml:space="preserve"> за последний отчетный период с отметкой налогового органа или с приложением копий уведомлений, подтверждающих направление документов в налоговые органы.</w:t>
      </w:r>
    </w:p>
    <w:p w:rsidR="00D626C6" w:rsidRPr="000203C3" w:rsidRDefault="00D626C6" w:rsidP="00D626C6">
      <w:pPr>
        <w:spacing w:after="120"/>
        <w:jc w:val="center"/>
      </w:pPr>
      <w:r w:rsidRPr="000203C3">
        <w:t>_______________________</w:t>
      </w:r>
    </w:p>
    <w:p w:rsidR="00D626C6" w:rsidRPr="000203C3" w:rsidRDefault="00D626C6" w:rsidP="00D626C6">
      <w:pPr>
        <w:spacing w:after="120"/>
        <w:jc w:val="both"/>
        <w:rPr>
          <w:b/>
          <w:i/>
          <w:sz w:val="22"/>
        </w:rPr>
      </w:pPr>
      <w:r w:rsidRPr="000203C3">
        <w:rPr>
          <w:b/>
          <w:i/>
          <w:sz w:val="22"/>
        </w:rPr>
        <w:t>Примечания:</w:t>
      </w:r>
    </w:p>
    <w:p w:rsidR="00D626C6" w:rsidRPr="000203C3" w:rsidRDefault="00D626C6" w:rsidP="00D626C6">
      <w:pPr>
        <w:jc w:val="both"/>
        <w:rPr>
          <w:i/>
          <w:sz w:val="22"/>
        </w:rPr>
      </w:pPr>
      <w:r w:rsidRPr="000203C3">
        <w:rPr>
          <w:i/>
          <w:sz w:val="22"/>
        </w:rPr>
        <w:t xml:space="preserve">Документы могут быть представлены лично или через </w:t>
      </w:r>
      <w:r w:rsidR="0012382A" w:rsidRPr="000203C3">
        <w:rPr>
          <w:i/>
          <w:sz w:val="22"/>
        </w:rPr>
        <w:t>уполномоченного представителя.</w:t>
      </w:r>
    </w:p>
    <w:p w:rsidR="00D626C6" w:rsidRPr="000203C3" w:rsidRDefault="00D626C6" w:rsidP="00D626C6">
      <w:pPr>
        <w:jc w:val="both"/>
        <w:rPr>
          <w:i/>
          <w:sz w:val="22"/>
        </w:rPr>
      </w:pPr>
      <w:r w:rsidRPr="000203C3">
        <w:rPr>
          <w:i/>
          <w:sz w:val="22"/>
        </w:rPr>
        <w:t>Документы принимаются в подлинниках, копируются и заверяются сотрудником Фонда/ представителем Фонда.</w:t>
      </w:r>
    </w:p>
    <w:p w:rsidR="00D626C6" w:rsidRPr="000203C3" w:rsidRDefault="00D626C6" w:rsidP="00D626C6">
      <w:pPr>
        <w:jc w:val="both"/>
        <w:rPr>
          <w:i/>
          <w:sz w:val="22"/>
        </w:rPr>
      </w:pPr>
      <w:r w:rsidRPr="000203C3">
        <w:rPr>
          <w:i/>
          <w:sz w:val="22"/>
        </w:rPr>
        <w:t>В случае предоставления нотариально заверенных копий документов, предоставление оригиналов документов не требуется.</w:t>
      </w:r>
    </w:p>
    <w:p w:rsidR="00D626C6" w:rsidRPr="000203C3" w:rsidRDefault="00D626C6" w:rsidP="00D626C6">
      <w:pPr>
        <w:jc w:val="both"/>
        <w:rPr>
          <w:i/>
          <w:sz w:val="22"/>
        </w:rPr>
      </w:pPr>
      <w:r w:rsidRPr="000203C3">
        <w:rPr>
          <w:i/>
          <w:sz w:val="22"/>
        </w:rPr>
        <w:t>В случае необходимости могут быть затребованы иные документы и информация, необходимые для полного анализа поданной заявки на получение микрозайма.</w:t>
      </w:r>
    </w:p>
    <w:p w:rsidR="00D626C6" w:rsidRPr="000203C3" w:rsidRDefault="00D626C6" w:rsidP="00D626C6">
      <w:pPr>
        <w:jc w:val="both"/>
        <w:rPr>
          <w:i/>
          <w:sz w:val="22"/>
        </w:rPr>
      </w:pPr>
      <w:r w:rsidRPr="000203C3">
        <w:rPr>
          <w:i/>
          <w:sz w:val="22"/>
        </w:rPr>
        <w:t>Пакет документов, поданный на получение микрозайма, возврату не подлежит.</w:t>
      </w:r>
    </w:p>
    <w:p w:rsidR="009B3DDA" w:rsidRPr="000203C3" w:rsidRDefault="00750528" w:rsidP="00B321B1">
      <w:pPr>
        <w:pStyle w:val="a3"/>
        <w:spacing w:line="240" w:lineRule="exact"/>
        <w:ind w:left="5103"/>
        <w:jc w:val="center"/>
        <w:rPr>
          <w:bCs/>
        </w:rPr>
      </w:pPr>
      <w:r w:rsidRPr="000203C3">
        <w:br w:type="page"/>
      </w:r>
      <w:r w:rsidR="009B3DDA" w:rsidRPr="000203C3">
        <w:rPr>
          <w:bCs/>
        </w:rPr>
        <w:lastRenderedPageBreak/>
        <w:t>Приложение № 2</w:t>
      </w:r>
    </w:p>
    <w:p w:rsidR="009B3DDA" w:rsidRPr="000203C3" w:rsidRDefault="009B3DDA" w:rsidP="00B321B1">
      <w:pPr>
        <w:pStyle w:val="a3"/>
        <w:spacing w:line="240" w:lineRule="exact"/>
        <w:ind w:left="5103"/>
        <w:jc w:val="both"/>
        <w:rPr>
          <w:bCs/>
        </w:rPr>
      </w:pPr>
      <w:r w:rsidRPr="000203C3">
        <w:rPr>
          <w:bCs/>
        </w:rPr>
        <w:t>к Положению о порядке и об условиях</w:t>
      </w:r>
    </w:p>
    <w:p w:rsidR="009B3DDA" w:rsidRPr="000203C3" w:rsidRDefault="009B3DDA" w:rsidP="00B321B1">
      <w:pPr>
        <w:pStyle w:val="a3"/>
        <w:spacing w:line="240" w:lineRule="exact"/>
        <w:ind w:left="5103"/>
        <w:jc w:val="both"/>
        <w:rPr>
          <w:bCs/>
        </w:rPr>
      </w:pPr>
      <w:r w:rsidRPr="000203C3">
        <w:rPr>
          <w:bCs/>
        </w:rPr>
        <w:t>предоставления микрозаймов</w:t>
      </w:r>
    </w:p>
    <w:p w:rsidR="009B3DDA" w:rsidRPr="000203C3" w:rsidRDefault="009B3DDA" w:rsidP="00B321B1">
      <w:pPr>
        <w:pStyle w:val="a3"/>
        <w:spacing w:line="240" w:lineRule="exact"/>
        <w:ind w:left="5103"/>
        <w:jc w:val="both"/>
        <w:rPr>
          <w:bCs/>
        </w:rPr>
      </w:pPr>
      <w:r w:rsidRPr="000203C3">
        <w:rPr>
          <w:bCs/>
        </w:rPr>
        <w:t>субъектам малого и среднего</w:t>
      </w:r>
    </w:p>
    <w:p w:rsidR="009B3DDA" w:rsidRPr="000203C3" w:rsidRDefault="009B3DDA" w:rsidP="00B321B1">
      <w:pPr>
        <w:pStyle w:val="a3"/>
        <w:spacing w:line="240" w:lineRule="exact"/>
        <w:ind w:left="5103"/>
        <w:jc w:val="both"/>
        <w:rPr>
          <w:bCs/>
        </w:rPr>
      </w:pPr>
      <w:r w:rsidRPr="000203C3">
        <w:rPr>
          <w:bCs/>
        </w:rPr>
        <w:t>предпринимательства Хабаровского края</w:t>
      </w:r>
    </w:p>
    <w:p w:rsidR="00750528" w:rsidRPr="000203C3" w:rsidRDefault="00750528" w:rsidP="009B3DDA">
      <w:pPr>
        <w:jc w:val="center"/>
        <w:rPr>
          <w:bCs/>
        </w:rPr>
      </w:pPr>
    </w:p>
    <w:p w:rsidR="005C370C" w:rsidRPr="000203C3" w:rsidRDefault="00750528" w:rsidP="007574B3">
      <w:pPr>
        <w:pStyle w:val="a3"/>
        <w:ind w:left="709"/>
        <w:jc w:val="center"/>
        <w:rPr>
          <w:b/>
          <w:bCs/>
        </w:rPr>
      </w:pPr>
      <w:r w:rsidRPr="000203C3">
        <w:rPr>
          <w:b/>
          <w:bCs/>
        </w:rPr>
        <w:t>Документы по предоставляемому обеспечению микрозайма</w:t>
      </w:r>
    </w:p>
    <w:p w:rsidR="00750528" w:rsidRPr="000203C3" w:rsidRDefault="00750528" w:rsidP="005C370C">
      <w:pPr>
        <w:pStyle w:val="a3"/>
        <w:ind w:left="709"/>
        <w:jc w:val="both"/>
        <w:rPr>
          <w:bCs/>
        </w:rPr>
      </w:pPr>
    </w:p>
    <w:p w:rsidR="00C70C18" w:rsidRPr="000203C3" w:rsidRDefault="00C70C18" w:rsidP="002669A9">
      <w:pPr>
        <w:pStyle w:val="a3"/>
        <w:ind w:left="0"/>
        <w:contextualSpacing w:val="0"/>
        <w:jc w:val="both"/>
        <w:rPr>
          <w:b/>
        </w:rPr>
      </w:pPr>
      <w:r w:rsidRPr="000203C3">
        <w:rPr>
          <w:b/>
        </w:rPr>
        <w:t xml:space="preserve">Для </w:t>
      </w:r>
      <w:r w:rsidR="00710356" w:rsidRPr="000203C3">
        <w:rPr>
          <w:b/>
        </w:rPr>
        <w:t xml:space="preserve">поручителя (залогодателя) </w:t>
      </w:r>
      <w:r w:rsidRPr="000203C3">
        <w:rPr>
          <w:b/>
        </w:rPr>
        <w:t>физического лица (</w:t>
      </w:r>
      <w:r w:rsidR="0005357B" w:rsidRPr="000203C3">
        <w:rPr>
          <w:b/>
        </w:rPr>
        <w:t xml:space="preserve">возраст – </w:t>
      </w:r>
      <w:r w:rsidRPr="000203C3">
        <w:rPr>
          <w:b/>
        </w:rPr>
        <w:t>от 18 лет на момент подачи заявки, до 65 лет на дату погашения займа):</w:t>
      </w:r>
    </w:p>
    <w:p w:rsidR="001C6754" w:rsidRPr="000203C3" w:rsidRDefault="00C70C18" w:rsidP="002551CA">
      <w:pPr>
        <w:pStyle w:val="a3"/>
        <w:numPr>
          <w:ilvl w:val="0"/>
          <w:numId w:val="25"/>
        </w:numPr>
        <w:ind w:left="0" w:firstLine="0"/>
        <w:jc w:val="both"/>
      </w:pPr>
      <w:r w:rsidRPr="000203C3">
        <w:t>Анкета</w:t>
      </w:r>
      <w:r w:rsidR="004917B3" w:rsidRPr="000203C3">
        <w:t xml:space="preserve"> физического лица</w:t>
      </w:r>
      <w:r w:rsidRPr="000203C3">
        <w:t xml:space="preserve"> </w:t>
      </w:r>
      <w:r w:rsidRPr="000203C3">
        <w:rPr>
          <w:i/>
        </w:rPr>
        <w:t>(по форме, разработанной Фондом)</w:t>
      </w:r>
      <w:r w:rsidRPr="000203C3">
        <w:t>.</w:t>
      </w:r>
    </w:p>
    <w:p w:rsidR="001C6754" w:rsidRPr="000203C3" w:rsidRDefault="00C70C18" w:rsidP="002551CA">
      <w:pPr>
        <w:pStyle w:val="a3"/>
        <w:numPr>
          <w:ilvl w:val="0"/>
          <w:numId w:val="25"/>
        </w:numPr>
        <w:ind w:left="0" w:firstLine="0"/>
        <w:jc w:val="both"/>
      </w:pPr>
      <w:r w:rsidRPr="000203C3">
        <w:t>Паспорт гражданина Российской Федерации.</w:t>
      </w:r>
    </w:p>
    <w:p w:rsidR="001C6754" w:rsidRPr="000203C3" w:rsidRDefault="00C70C18" w:rsidP="00094B90">
      <w:pPr>
        <w:pStyle w:val="a3"/>
        <w:numPr>
          <w:ilvl w:val="0"/>
          <w:numId w:val="25"/>
        </w:numPr>
        <w:ind w:left="0" w:firstLine="0"/>
        <w:jc w:val="both"/>
      </w:pPr>
      <w:r w:rsidRPr="000203C3">
        <w:t>Страховое свидетельство обязательного пенсионного страхования (СНИЛС).</w:t>
      </w:r>
    </w:p>
    <w:p w:rsidR="001C6754" w:rsidRPr="000203C3" w:rsidRDefault="001C6754" w:rsidP="002551CA">
      <w:pPr>
        <w:pStyle w:val="a3"/>
        <w:numPr>
          <w:ilvl w:val="0"/>
          <w:numId w:val="25"/>
        </w:numPr>
        <w:ind w:left="0" w:firstLine="0"/>
        <w:jc w:val="both"/>
      </w:pPr>
      <w:r w:rsidRPr="000203C3">
        <w:rPr>
          <w:i/>
        </w:rPr>
        <w:t>Только для поручителя</w:t>
      </w:r>
      <w:r w:rsidRPr="000203C3">
        <w:t>:</w:t>
      </w:r>
    </w:p>
    <w:p w:rsidR="001C6754" w:rsidRPr="000203C3" w:rsidRDefault="00C70C18" w:rsidP="002551CA">
      <w:pPr>
        <w:pStyle w:val="a3"/>
        <w:numPr>
          <w:ilvl w:val="0"/>
          <w:numId w:val="24"/>
        </w:numPr>
        <w:contextualSpacing w:val="0"/>
        <w:mirrorIndents/>
        <w:jc w:val="both"/>
      </w:pPr>
      <w:r w:rsidRPr="000203C3">
        <w:t>Справка п</w:t>
      </w:r>
      <w:r w:rsidR="0005357B" w:rsidRPr="000203C3">
        <w:t>о форме 2-НДФЛ</w:t>
      </w:r>
      <w:r w:rsidRPr="000203C3">
        <w:t xml:space="preserve"> за </w:t>
      </w:r>
      <w:proofErr w:type="gramStart"/>
      <w:r w:rsidRPr="000203C3">
        <w:t>последние</w:t>
      </w:r>
      <w:proofErr w:type="gramEnd"/>
      <w:r w:rsidRPr="000203C3">
        <w:t xml:space="preserve"> 6 месяцев.</w:t>
      </w:r>
    </w:p>
    <w:p w:rsidR="001C6754" w:rsidRPr="000203C3" w:rsidRDefault="00C70C18" w:rsidP="002551CA">
      <w:pPr>
        <w:pStyle w:val="a3"/>
        <w:numPr>
          <w:ilvl w:val="0"/>
          <w:numId w:val="24"/>
        </w:numPr>
        <w:contextualSpacing w:val="0"/>
        <w:mirrorIndents/>
        <w:jc w:val="both"/>
      </w:pPr>
      <w:r w:rsidRPr="000203C3">
        <w:t>Справу из ПФР о получении пенсии (в качестве подтверждения дополнительного дохода)</w:t>
      </w:r>
      <w:r w:rsidR="001C6754" w:rsidRPr="000203C3">
        <w:t>.</w:t>
      </w:r>
    </w:p>
    <w:p w:rsidR="00C70C18" w:rsidRPr="000203C3" w:rsidRDefault="00C70C18" w:rsidP="002551CA">
      <w:pPr>
        <w:pStyle w:val="a3"/>
        <w:numPr>
          <w:ilvl w:val="0"/>
          <w:numId w:val="24"/>
        </w:numPr>
        <w:contextualSpacing w:val="0"/>
        <w:mirrorIndents/>
        <w:jc w:val="both"/>
      </w:pPr>
      <w:r w:rsidRPr="000203C3">
        <w:t>Иные документы, подтверждающие дополнительный доход поручителя.</w:t>
      </w:r>
    </w:p>
    <w:p w:rsidR="00C70C18" w:rsidRPr="000203C3" w:rsidRDefault="00C70C18" w:rsidP="002669A9">
      <w:pPr>
        <w:pStyle w:val="a3"/>
        <w:ind w:left="0"/>
        <w:contextualSpacing w:val="0"/>
        <w:mirrorIndents/>
        <w:jc w:val="both"/>
        <w:rPr>
          <w:b/>
          <w:i/>
        </w:rPr>
      </w:pPr>
    </w:p>
    <w:p w:rsidR="0005357B" w:rsidRPr="000203C3" w:rsidRDefault="00710356" w:rsidP="002669A9">
      <w:pPr>
        <w:pStyle w:val="a3"/>
        <w:ind w:left="0"/>
        <w:contextualSpacing w:val="0"/>
        <w:jc w:val="both"/>
        <w:rPr>
          <w:b/>
          <w:bCs/>
        </w:rPr>
      </w:pPr>
      <w:r w:rsidRPr="000203C3">
        <w:rPr>
          <w:b/>
          <w:bCs/>
        </w:rPr>
        <w:t>Для поручителя (залогодателя)</w:t>
      </w:r>
      <w:r w:rsidR="0005357B" w:rsidRPr="000203C3">
        <w:rPr>
          <w:b/>
          <w:bCs/>
        </w:rPr>
        <w:t xml:space="preserve"> физического лица, зарегистрированного в качестве </w:t>
      </w:r>
      <w:r w:rsidR="007635A4" w:rsidRPr="000203C3">
        <w:rPr>
          <w:b/>
          <w:bCs/>
        </w:rPr>
        <w:t>индивидуального предпринимателя</w:t>
      </w:r>
      <w:r w:rsidR="0005357B" w:rsidRPr="000203C3">
        <w:rPr>
          <w:b/>
          <w:bCs/>
        </w:rPr>
        <w:t>:</w:t>
      </w:r>
    </w:p>
    <w:p w:rsidR="001916F6" w:rsidRPr="000203C3" w:rsidRDefault="001916F6" w:rsidP="002551CA">
      <w:pPr>
        <w:pStyle w:val="a3"/>
        <w:numPr>
          <w:ilvl w:val="0"/>
          <w:numId w:val="26"/>
        </w:numPr>
        <w:ind w:left="0" w:firstLine="0"/>
        <w:jc w:val="both"/>
      </w:pPr>
      <w:r w:rsidRPr="000203C3">
        <w:t>Анкета</w:t>
      </w:r>
      <w:r w:rsidR="00E44C45" w:rsidRPr="000203C3">
        <w:t xml:space="preserve"> </w:t>
      </w:r>
      <w:r w:rsidR="00D91985" w:rsidRPr="000203C3">
        <w:t>индивидуального предпринимателя</w:t>
      </w:r>
      <w:r w:rsidRPr="000203C3">
        <w:t xml:space="preserve"> </w:t>
      </w:r>
      <w:r w:rsidRPr="000203C3">
        <w:rPr>
          <w:i/>
        </w:rPr>
        <w:t>(по форме, разработанной Фондом)</w:t>
      </w:r>
      <w:r w:rsidRPr="000203C3">
        <w:t>.</w:t>
      </w:r>
    </w:p>
    <w:p w:rsidR="001916F6" w:rsidRPr="000203C3" w:rsidRDefault="001916F6" w:rsidP="002551CA">
      <w:pPr>
        <w:pStyle w:val="a3"/>
        <w:numPr>
          <w:ilvl w:val="0"/>
          <w:numId w:val="26"/>
        </w:numPr>
        <w:ind w:left="0" w:firstLine="0"/>
        <w:jc w:val="both"/>
      </w:pPr>
      <w:r w:rsidRPr="000203C3">
        <w:t>Паспорт гражданина Российской Федерации.</w:t>
      </w:r>
    </w:p>
    <w:p w:rsidR="00F44EFE" w:rsidRPr="000203C3" w:rsidRDefault="001916F6" w:rsidP="00F44EFE">
      <w:pPr>
        <w:pStyle w:val="a3"/>
        <w:numPr>
          <w:ilvl w:val="0"/>
          <w:numId w:val="26"/>
        </w:numPr>
        <w:ind w:left="0" w:firstLine="0"/>
        <w:jc w:val="both"/>
      </w:pPr>
      <w:r w:rsidRPr="000203C3">
        <w:t>Страховое свидетельство обязательного пенсионного страхования (СНИЛС).</w:t>
      </w:r>
    </w:p>
    <w:p w:rsidR="00710356" w:rsidRPr="000203C3" w:rsidRDefault="00710356" w:rsidP="002551CA">
      <w:pPr>
        <w:pStyle w:val="a3"/>
        <w:numPr>
          <w:ilvl w:val="0"/>
          <w:numId w:val="26"/>
        </w:numPr>
        <w:ind w:left="0" w:firstLine="0"/>
        <w:jc w:val="both"/>
      </w:pPr>
      <w:r w:rsidRPr="000203C3">
        <w:t>Свидетельство о государственной регистрации ИП (ОГРНИП).</w:t>
      </w:r>
    </w:p>
    <w:p w:rsidR="001916F6" w:rsidRPr="000203C3" w:rsidRDefault="00710356" w:rsidP="002551CA">
      <w:pPr>
        <w:pStyle w:val="a3"/>
        <w:numPr>
          <w:ilvl w:val="0"/>
          <w:numId w:val="26"/>
        </w:numPr>
        <w:ind w:left="0" w:firstLine="0"/>
        <w:contextualSpacing w:val="0"/>
        <w:jc w:val="both"/>
      </w:pPr>
      <w:r w:rsidRPr="000203C3">
        <w:t>Свидетельство о постановке на учет в налоговом органе физического лица (ИНН).</w:t>
      </w:r>
    </w:p>
    <w:p w:rsidR="00045B93" w:rsidRPr="000203C3" w:rsidRDefault="00045B93" w:rsidP="002551CA">
      <w:pPr>
        <w:pStyle w:val="a3"/>
        <w:numPr>
          <w:ilvl w:val="0"/>
          <w:numId w:val="26"/>
        </w:numPr>
        <w:ind w:left="0" w:firstLine="0"/>
        <w:contextualSpacing w:val="0"/>
        <w:jc w:val="both"/>
      </w:pPr>
      <w:r w:rsidRPr="000203C3">
        <w:t>Лицензии/свидетельства на осуществление хозяйственной деятельности в случае, когда для занятия соответствующим видом деятельности необходима лицензия/свидетельство в соответствии с действующим законодательством.</w:t>
      </w:r>
    </w:p>
    <w:p w:rsidR="001916F6" w:rsidRPr="000203C3" w:rsidRDefault="001916F6" w:rsidP="002551CA">
      <w:pPr>
        <w:pStyle w:val="a3"/>
        <w:numPr>
          <w:ilvl w:val="0"/>
          <w:numId w:val="26"/>
        </w:numPr>
        <w:ind w:left="0" w:firstLine="0"/>
        <w:contextualSpacing w:val="0"/>
        <w:jc w:val="both"/>
      </w:pPr>
      <w:r w:rsidRPr="000203C3">
        <w:t>Налоговая отчетность на последнюю отчетную дату, с отметкой налогового органа или с приложением копий уведомлений, подтверждающих направление документов в налоговые органы.</w:t>
      </w:r>
    </w:p>
    <w:p w:rsidR="001916F6" w:rsidRPr="000203C3" w:rsidRDefault="009B35BF" w:rsidP="002551CA">
      <w:pPr>
        <w:pStyle w:val="a3"/>
        <w:numPr>
          <w:ilvl w:val="0"/>
          <w:numId w:val="26"/>
        </w:numPr>
        <w:ind w:left="0" w:firstLine="0"/>
        <w:contextualSpacing w:val="0"/>
        <w:jc w:val="both"/>
      </w:pPr>
      <w:r w:rsidRPr="000203C3">
        <w:t>Справк</w:t>
      </w:r>
      <w:r w:rsidR="004917B3" w:rsidRPr="000203C3">
        <w:t>а</w:t>
      </w:r>
      <w:r w:rsidRPr="000203C3">
        <w:t xml:space="preserve"> банка о наличии очереди распоряжений, ссудной задолженности, об оборотах денежных средств СМСП помесячно </w:t>
      </w:r>
      <w:proofErr w:type="gramStart"/>
      <w:r w:rsidRPr="000203C3">
        <w:t>за</w:t>
      </w:r>
      <w:proofErr w:type="gramEnd"/>
      <w:r w:rsidRPr="000203C3">
        <w:t xml:space="preserve"> последние 6 месяцев (по всем открытым расчетным счетам)</w:t>
      </w:r>
      <w:r w:rsidR="001916F6" w:rsidRPr="000203C3">
        <w:t>.</w:t>
      </w:r>
    </w:p>
    <w:p w:rsidR="001916F6" w:rsidRPr="000203C3" w:rsidRDefault="001916F6" w:rsidP="002669A9">
      <w:pPr>
        <w:pStyle w:val="a3"/>
        <w:ind w:left="0"/>
        <w:contextualSpacing w:val="0"/>
        <w:jc w:val="both"/>
      </w:pPr>
    </w:p>
    <w:p w:rsidR="00C70C18" w:rsidRPr="000203C3" w:rsidRDefault="00710356" w:rsidP="002669A9">
      <w:pPr>
        <w:pStyle w:val="a3"/>
        <w:ind w:left="0"/>
        <w:contextualSpacing w:val="0"/>
        <w:jc w:val="both"/>
        <w:rPr>
          <w:b/>
        </w:rPr>
      </w:pPr>
      <w:r w:rsidRPr="000203C3">
        <w:rPr>
          <w:b/>
          <w:bCs/>
        </w:rPr>
        <w:t xml:space="preserve">Для поручителя (залогодателя) </w:t>
      </w:r>
      <w:r w:rsidR="00C70C18" w:rsidRPr="000203C3">
        <w:rPr>
          <w:b/>
        </w:rPr>
        <w:t>юридического лица:</w:t>
      </w:r>
    </w:p>
    <w:p w:rsidR="00C70C18" w:rsidRPr="000203C3" w:rsidRDefault="00C70C18" w:rsidP="002551CA">
      <w:pPr>
        <w:pStyle w:val="a3"/>
        <w:numPr>
          <w:ilvl w:val="0"/>
          <w:numId w:val="27"/>
        </w:numPr>
        <w:ind w:left="0" w:firstLine="0"/>
        <w:contextualSpacing w:val="0"/>
        <w:jc w:val="both"/>
      </w:pPr>
      <w:r w:rsidRPr="000203C3">
        <w:t>Анкет</w:t>
      </w:r>
      <w:r w:rsidR="00E44C45" w:rsidRPr="000203C3">
        <w:t xml:space="preserve">а юридического лица </w:t>
      </w:r>
      <w:r w:rsidR="00E44C45" w:rsidRPr="000203C3">
        <w:rPr>
          <w:i/>
        </w:rPr>
        <w:t>(по форме, разработанной Фондом)</w:t>
      </w:r>
      <w:r w:rsidR="000A6819" w:rsidRPr="000203C3">
        <w:t>.</w:t>
      </w:r>
    </w:p>
    <w:p w:rsidR="00E44C45" w:rsidRPr="000203C3" w:rsidRDefault="00E44C45" w:rsidP="002551CA">
      <w:pPr>
        <w:pStyle w:val="a3"/>
        <w:numPr>
          <w:ilvl w:val="0"/>
          <w:numId w:val="27"/>
        </w:numPr>
        <w:ind w:left="0" w:firstLine="0"/>
        <w:contextualSpacing w:val="0"/>
        <w:jc w:val="both"/>
      </w:pPr>
      <w:r w:rsidRPr="000203C3">
        <w:t>Анкета физического лица (руководителя</w:t>
      </w:r>
      <w:r w:rsidR="000922D1" w:rsidRPr="000203C3">
        <w:t>, учредителей</w:t>
      </w:r>
      <w:r w:rsidRPr="000203C3">
        <w:t>)</w:t>
      </w:r>
      <w:r w:rsidR="000A6819" w:rsidRPr="000203C3">
        <w:t xml:space="preserve"> </w:t>
      </w:r>
      <w:r w:rsidR="000A6819" w:rsidRPr="000203C3">
        <w:rPr>
          <w:i/>
        </w:rPr>
        <w:t>(по форме, разработанной Фондом)</w:t>
      </w:r>
      <w:r w:rsidRPr="000203C3">
        <w:t>.</w:t>
      </w:r>
    </w:p>
    <w:p w:rsidR="000A6819" w:rsidRPr="000203C3" w:rsidRDefault="000A6819" w:rsidP="002551CA">
      <w:pPr>
        <w:pStyle w:val="a3"/>
        <w:numPr>
          <w:ilvl w:val="0"/>
          <w:numId w:val="27"/>
        </w:numPr>
        <w:ind w:left="0" w:firstLine="0"/>
        <w:jc w:val="both"/>
      </w:pPr>
      <w:r w:rsidRPr="000203C3">
        <w:t>Паспорт гражданина Российской Федерации (</w:t>
      </w:r>
      <w:r w:rsidR="000922D1" w:rsidRPr="000203C3">
        <w:t>руководителя, учредителей</w:t>
      </w:r>
      <w:r w:rsidRPr="000203C3">
        <w:t>).</w:t>
      </w:r>
    </w:p>
    <w:p w:rsidR="000A6819" w:rsidRPr="000203C3" w:rsidRDefault="000D4AA6" w:rsidP="002551CA">
      <w:pPr>
        <w:pStyle w:val="a3"/>
        <w:numPr>
          <w:ilvl w:val="0"/>
          <w:numId w:val="27"/>
        </w:numPr>
        <w:ind w:left="0" w:firstLine="0"/>
        <w:jc w:val="both"/>
      </w:pPr>
      <w:r w:rsidRPr="000203C3">
        <w:rPr>
          <w:rStyle w:val="afa"/>
          <w:bCs/>
          <w:i w:val="0"/>
          <w:iCs w:val="0"/>
          <w:color w:val="000000" w:themeColor="text1"/>
          <w:shd w:val="clear" w:color="auto" w:fill="FFFFFF"/>
        </w:rPr>
        <w:t>Страховое свидетельство обязательного пенсионного страхования</w:t>
      </w:r>
      <w:r w:rsidRPr="000203C3">
        <w:rPr>
          <w:rStyle w:val="afa"/>
          <w:bCs/>
          <w:i w:val="0"/>
          <w:color w:val="000000" w:themeColor="text1"/>
          <w:shd w:val="clear" w:color="auto" w:fill="FFFFFF"/>
        </w:rPr>
        <w:t xml:space="preserve"> </w:t>
      </w:r>
      <w:r w:rsidR="000A6819" w:rsidRPr="000203C3">
        <w:rPr>
          <w:rStyle w:val="afa"/>
          <w:bCs/>
          <w:i w:val="0"/>
          <w:color w:val="000000" w:themeColor="text1"/>
          <w:shd w:val="clear" w:color="auto" w:fill="FFFFFF"/>
        </w:rPr>
        <w:t>(СНИЛС)</w:t>
      </w:r>
      <w:r w:rsidR="000A6819" w:rsidRPr="000203C3">
        <w:rPr>
          <w:rStyle w:val="afa"/>
          <w:bCs/>
          <w:color w:val="000000" w:themeColor="text1"/>
          <w:shd w:val="clear" w:color="auto" w:fill="FFFFFF"/>
        </w:rPr>
        <w:t xml:space="preserve"> </w:t>
      </w:r>
      <w:r w:rsidR="000A6819" w:rsidRPr="000203C3">
        <w:t>(</w:t>
      </w:r>
      <w:r w:rsidR="000922D1" w:rsidRPr="000203C3">
        <w:t>руководителя, учредителей</w:t>
      </w:r>
      <w:r w:rsidR="000A6819" w:rsidRPr="000203C3">
        <w:t>).</w:t>
      </w:r>
    </w:p>
    <w:p w:rsidR="000A6819" w:rsidRPr="000203C3" w:rsidRDefault="000A6819" w:rsidP="002551CA">
      <w:pPr>
        <w:pStyle w:val="a3"/>
        <w:numPr>
          <w:ilvl w:val="0"/>
          <w:numId w:val="27"/>
        </w:numPr>
        <w:ind w:left="0" w:firstLine="0"/>
        <w:jc w:val="both"/>
      </w:pPr>
      <w:r w:rsidRPr="000203C3">
        <w:t>Свидетельство о государственной регистрации юридического лица (ОГРН) (со всеми свидетельствами о внесении изменений, включая листы записи).</w:t>
      </w:r>
    </w:p>
    <w:p w:rsidR="000A6819" w:rsidRPr="000203C3" w:rsidRDefault="000A6819" w:rsidP="002551CA">
      <w:pPr>
        <w:pStyle w:val="a3"/>
        <w:numPr>
          <w:ilvl w:val="0"/>
          <w:numId w:val="27"/>
        </w:numPr>
        <w:ind w:left="0" w:firstLine="0"/>
        <w:jc w:val="both"/>
      </w:pPr>
      <w:r w:rsidRPr="000203C3">
        <w:t>Свидетельство о постановке на учет в налоговом органе (ИНН).</w:t>
      </w:r>
    </w:p>
    <w:p w:rsidR="00F218C3" w:rsidRPr="000203C3" w:rsidRDefault="00F218C3" w:rsidP="002551CA">
      <w:pPr>
        <w:pStyle w:val="a3"/>
        <w:numPr>
          <w:ilvl w:val="0"/>
          <w:numId w:val="27"/>
        </w:numPr>
        <w:ind w:left="0" w:firstLine="0"/>
        <w:jc w:val="both"/>
      </w:pPr>
      <w:r w:rsidRPr="000203C3">
        <w:t>Приказ о назначени</w:t>
      </w:r>
      <w:r w:rsidR="000D4AA6" w:rsidRPr="000203C3">
        <w:t>и</w:t>
      </w:r>
      <w:r w:rsidRPr="000203C3">
        <w:t xml:space="preserve"> руководителя юридического лица.</w:t>
      </w:r>
    </w:p>
    <w:p w:rsidR="000D4AA6" w:rsidRPr="000203C3" w:rsidRDefault="000D4AA6" w:rsidP="002551CA">
      <w:pPr>
        <w:pStyle w:val="a3"/>
        <w:numPr>
          <w:ilvl w:val="0"/>
          <w:numId w:val="27"/>
        </w:numPr>
        <w:ind w:left="0" w:firstLine="0"/>
        <w:jc w:val="both"/>
      </w:pPr>
      <w:r w:rsidRPr="000203C3">
        <w:t>Решение/протокол о назначении руководителя юридического лица.</w:t>
      </w:r>
    </w:p>
    <w:p w:rsidR="00F218C3" w:rsidRPr="000203C3" w:rsidRDefault="00F218C3" w:rsidP="002551CA">
      <w:pPr>
        <w:pStyle w:val="a3"/>
        <w:numPr>
          <w:ilvl w:val="0"/>
          <w:numId w:val="27"/>
        </w:numPr>
        <w:ind w:left="0" w:firstLine="0"/>
        <w:jc w:val="both"/>
      </w:pPr>
      <w:r w:rsidRPr="000203C3">
        <w:t>Список участников юридического лица/выписку из реестра акционеров на дату обращения.</w:t>
      </w:r>
    </w:p>
    <w:p w:rsidR="000A6819" w:rsidRPr="000203C3" w:rsidRDefault="000A6819" w:rsidP="002551CA">
      <w:pPr>
        <w:pStyle w:val="a3"/>
        <w:numPr>
          <w:ilvl w:val="0"/>
          <w:numId w:val="27"/>
        </w:numPr>
        <w:ind w:left="0" w:firstLine="0"/>
        <w:jc w:val="both"/>
      </w:pPr>
      <w:r w:rsidRPr="000203C3">
        <w:t>Устав юридического лица, в действующей на дату подачи заявки редакции, зарегистрированный в установленном законодательством порядке.</w:t>
      </w:r>
    </w:p>
    <w:p w:rsidR="000A6819" w:rsidRPr="000203C3" w:rsidRDefault="000A6819" w:rsidP="002551CA">
      <w:pPr>
        <w:pStyle w:val="a3"/>
        <w:numPr>
          <w:ilvl w:val="0"/>
          <w:numId w:val="27"/>
        </w:numPr>
        <w:ind w:left="0" w:firstLine="0"/>
        <w:jc w:val="both"/>
      </w:pPr>
      <w:r w:rsidRPr="000203C3">
        <w:t>Решение/протокол компетентного органа об одобрении крупной сделки (в случаях, предусмотренных законодательством).</w:t>
      </w:r>
    </w:p>
    <w:p w:rsidR="00F218C3" w:rsidRPr="000203C3" w:rsidRDefault="00F218C3" w:rsidP="002551CA">
      <w:pPr>
        <w:pStyle w:val="a3"/>
        <w:numPr>
          <w:ilvl w:val="0"/>
          <w:numId w:val="27"/>
        </w:numPr>
        <w:ind w:left="0" w:firstLine="0"/>
        <w:jc w:val="both"/>
      </w:pPr>
      <w:r w:rsidRPr="000203C3">
        <w:lastRenderedPageBreak/>
        <w:t>Лицензии/свидетельства на осуществление хозяйственной деятельности в случае, когда для занятия соответствующим видом деятельности необходима лицензия/свидетельство в соответствии с действующим законодательством.</w:t>
      </w:r>
    </w:p>
    <w:p w:rsidR="000A6819" w:rsidRPr="000203C3" w:rsidRDefault="000A6819" w:rsidP="002551CA">
      <w:pPr>
        <w:pStyle w:val="a3"/>
        <w:numPr>
          <w:ilvl w:val="0"/>
          <w:numId w:val="27"/>
        </w:numPr>
        <w:ind w:left="0" w:firstLine="0"/>
        <w:contextualSpacing w:val="0"/>
        <w:jc w:val="both"/>
      </w:pPr>
      <w:r w:rsidRPr="000203C3">
        <w:t>Бухгалтерская отчетность за последний отчетный период с отметкой налогового органа или с приложением копий уведомлений, подтверждающих направление документов в налоговые органы.</w:t>
      </w:r>
    </w:p>
    <w:p w:rsidR="00E01B90" w:rsidRPr="000203C3" w:rsidRDefault="00E01B90" w:rsidP="002551CA">
      <w:pPr>
        <w:pStyle w:val="a3"/>
        <w:numPr>
          <w:ilvl w:val="0"/>
          <w:numId w:val="27"/>
        </w:numPr>
        <w:ind w:left="0" w:firstLine="0"/>
        <w:contextualSpacing w:val="0"/>
        <w:jc w:val="both"/>
      </w:pPr>
      <w:r w:rsidRPr="000203C3">
        <w:t>Налоговая отчетность на последнюю отчетную дату, с отметкой налогового органа или с приложением копий уведомлений, подтверждающих направление документов в налоговые органы.</w:t>
      </w:r>
    </w:p>
    <w:p w:rsidR="000A6819" w:rsidRPr="000203C3" w:rsidRDefault="00561178" w:rsidP="002551CA">
      <w:pPr>
        <w:pStyle w:val="a3"/>
        <w:numPr>
          <w:ilvl w:val="0"/>
          <w:numId w:val="27"/>
        </w:numPr>
        <w:ind w:left="0" w:firstLine="0"/>
        <w:contextualSpacing w:val="0"/>
        <w:jc w:val="both"/>
      </w:pPr>
      <w:r w:rsidRPr="000203C3">
        <w:t xml:space="preserve">Справка банка о наличии очереди распоряжений, ссудной задолженности, об оборотах денежных средств СМСП помесячно </w:t>
      </w:r>
      <w:proofErr w:type="gramStart"/>
      <w:r w:rsidRPr="000203C3">
        <w:t>за</w:t>
      </w:r>
      <w:proofErr w:type="gramEnd"/>
      <w:r w:rsidRPr="000203C3">
        <w:t xml:space="preserve"> последние 6 месяцев (по всем открытым расчетным счетам).</w:t>
      </w:r>
    </w:p>
    <w:p w:rsidR="000A6819" w:rsidRPr="000203C3" w:rsidRDefault="000A6819" w:rsidP="002669A9">
      <w:pPr>
        <w:pStyle w:val="a3"/>
        <w:ind w:left="0"/>
        <w:contextualSpacing w:val="0"/>
        <w:jc w:val="both"/>
      </w:pPr>
    </w:p>
    <w:p w:rsidR="00753BBB" w:rsidRPr="000203C3" w:rsidRDefault="00753BBB" w:rsidP="002669A9">
      <w:pPr>
        <w:pStyle w:val="a3"/>
        <w:ind w:left="0"/>
        <w:contextualSpacing w:val="0"/>
        <w:jc w:val="both"/>
      </w:pPr>
      <w:r w:rsidRPr="000203C3">
        <w:rPr>
          <w:b/>
          <w:bCs/>
        </w:rPr>
        <w:t>Документы при залоге объектов недвижимости</w:t>
      </w:r>
      <w:r w:rsidR="002669A9" w:rsidRPr="000203C3">
        <w:rPr>
          <w:b/>
          <w:bCs/>
        </w:rPr>
        <w:t>:</w:t>
      </w:r>
    </w:p>
    <w:p w:rsidR="005F3A56" w:rsidRPr="000203C3" w:rsidRDefault="005F3A56" w:rsidP="002551CA">
      <w:pPr>
        <w:pStyle w:val="a3"/>
        <w:numPr>
          <w:ilvl w:val="0"/>
          <w:numId w:val="28"/>
        </w:numPr>
        <w:tabs>
          <w:tab w:val="left" w:pos="0"/>
        </w:tabs>
        <w:ind w:left="0" w:firstLine="0"/>
        <w:jc w:val="both"/>
      </w:pPr>
      <w:r w:rsidRPr="000203C3">
        <w:t>Свидетельство о государственной регистрации прав на недвижимое имущество.</w:t>
      </w:r>
    </w:p>
    <w:p w:rsidR="005F3A56" w:rsidRPr="000203C3" w:rsidRDefault="005F3A56" w:rsidP="002551CA">
      <w:pPr>
        <w:pStyle w:val="a3"/>
        <w:numPr>
          <w:ilvl w:val="0"/>
          <w:numId w:val="28"/>
        </w:numPr>
        <w:tabs>
          <w:tab w:val="left" w:pos="0"/>
        </w:tabs>
        <w:ind w:left="0" w:firstLine="0"/>
        <w:jc w:val="both"/>
      </w:pPr>
      <w:r w:rsidRPr="000203C3">
        <w:t>Правоустанавливающие документы, указанные в свидетельстве о государственной регистрации права в качестве документов-оснований.</w:t>
      </w:r>
    </w:p>
    <w:p w:rsidR="005F3A56" w:rsidRPr="000203C3" w:rsidRDefault="005F3A56" w:rsidP="002551CA">
      <w:pPr>
        <w:pStyle w:val="a3"/>
        <w:numPr>
          <w:ilvl w:val="0"/>
          <w:numId w:val="28"/>
        </w:numPr>
        <w:tabs>
          <w:tab w:val="left" w:pos="0"/>
        </w:tabs>
        <w:ind w:left="0" w:firstLine="0"/>
        <w:jc w:val="both"/>
      </w:pPr>
      <w:r w:rsidRPr="000203C3">
        <w:t>Технический паспорт БТИ</w:t>
      </w:r>
      <w:r w:rsidR="000D4AA6" w:rsidRPr="000203C3">
        <w:t>/</w:t>
      </w:r>
      <w:r w:rsidRPr="000203C3">
        <w:t>кадастровый паспорт.</w:t>
      </w:r>
    </w:p>
    <w:p w:rsidR="003C43BB" w:rsidRPr="000203C3" w:rsidRDefault="003C43BB" w:rsidP="002551CA">
      <w:pPr>
        <w:pStyle w:val="a3"/>
        <w:numPr>
          <w:ilvl w:val="0"/>
          <w:numId w:val="28"/>
        </w:numPr>
        <w:tabs>
          <w:tab w:val="left" w:pos="0"/>
        </w:tabs>
        <w:ind w:left="0" w:firstLine="0"/>
        <w:jc w:val="both"/>
      </w:pPr>
      <w:r w:rsidRPr="000203C3">
        <w:t>Кадастровый план/кадастровая выписка на земельный участок.</w:t>
      </w:r>
    </w:p>
    <w:p w:rsidR="005F3A56" w:rsidRPr="000203C3" w:rsidRDefault="005F3A56" w:rsidP="002551CA">
      <w:pPr>
        <w:pStyle w:val="a3"/>
        <w:numPr>
          <w:ilvl w:val="0"/>
          <w:numId w:val="28"/>
        </w:numPr>
        <w:tabs>
          <w:tab w:val="left" w:pos="0"/>
        </w:tabs>
        <w:ind w:left="0" w:firstLine="0"/>
        <w:jc w:val="both"/>
      </w:pPr>
      <w:r w:rsidRPr="000203C3">
        <w:t>Выписка из единого государственного реестра прав на недвижимое имущество и сделок с ним. Срок выдачи не превышает 10-ти дней до момента подачи заявки.</w:t>
      </w:r>
    </w:p>
    <w:p w:rsidR="005F3A56" w:rsidRPr="000203C3" w:rsidRDefault="005F3A56" w:rsidP="002551CA">
      <w:pPr>
        <w:pStyle w:val="a3"/>
        <w:numPr>
          <w:ilvl w:val="0"/>
          <w:numId w:val="28"/>
        </w:numPr>
        <w:tabs>
          <w:tab w:val="left" w:pos="0"/>
        </w:tabs>
        <w:ind w:left="0" w:firstLine="0"/>
        <w:jc w:val="both"/>
      </w:pPr>
      <w:proofErr w:type="gramStart"/>
      <w:r w:rsidRPr="000203C3">
        <w:t>При залоге здания – документы на земельный участок, занятый объектом недвижимости (свидетельство о праве собственности/ договор аренды, согласие арендодателя</w:t>
      </w:r>
      <w:r w:rsidR="003C43BB" w:rsidRPr="000203C3">
        <w:t>.</w:t>
      </w:r>
      <w:proofErr w:type="gramEnd"/>
      <w:r w:rsidR="003C43BB" w:rsidRPr="000203C3">
        <w:t xml:space="preserve"> </w:t>
      </w:r>
      <w:proofErr w:type="gramStart"/>
      <w:r w:rsidR="003C43BB" w:rsidRPr="000203C3">
        <w:t>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r w:rsidRPr="000203C3">
        <w:t>).</w:t>
      </w:r>
      <w:proofErr w:type="gramEnd"/>
    </w:p>
    <w:p w:rsidR="005F3A56" w:rsidRPr="000203C3" w:rsidRDefault="005F3A56" w:rsidP="002551CA">
      <w:pPr>
        <w:pStyle w:val="a3"/>
        <w:numPr>
          <w:ilvl w:val="0"/>
          <w:numId w:val="28"/>
        </w:numPr>
        <w:tabs>
          <w:tab w:val="left" w:pos="0"/>
        </w:tabs>
        <w:ind w:left="0" w:firstLine="0"/>
        <w:jc w:val="both"/>
        <w:rPr>
          <w:i/>
        </w:rPr>
      </w:pPr>
      <w:r w:rsidRPr="000203C3">
        <w:t xml:space="preserve">Нотариально удостоверенное согласие супруга/супруги на совершение залоговой сделки (необходимо при регистрации сделки)  - </w:t>
      </w:r>
      <w:r w:rsidRPr="000203C3">
        <w:rPr>
          <w:i/>
        </w:rPr>
        <w:t>предоставляется в случае одобрения заявки.</w:t>
      </w:r>
    </w:p>
    <w:p w:rsidR="00753BBB" w:rsidRPr="000203C3" w:rsidRDefault="00753BBB" w:rsidP="002669A9">
      <w:pPr>
        <w:pStyle w:val="a3"/>
        <w:ind w:left="0"/>
        <w:contextualSpacing w:val="0"/>
        <w:jc w:val="both"/>
      </w:pPr>
    </w:p>
    <w:p w:rsidR="00753BBB" w:rsidRPr="000203C3" w:rsidRDefault="00753BBB" w:rsidP="002669A9">
      <w:pPr>
        <w:pStyle w:val="a3"/>
        <w:ind w:left="0"/>
        <w:contextualSpacing w:val="0"/>
        <w:jc w:val="both"/>
      </w:pPr>
      <w:r w:rsidRPr="000203C3">
        <w:rPr>
          <w:b/>
          <w:bCs/>
        </w:rPr>
        <w:t xml:space="preserve">Документы при залоге транспортных средств </w:t>
      </w:r>
      <w:r w:rsidR="00B20671" w:rsidRPr="000203C3">
        <w:rPr>
          <w:b/>
          <w:bCs/>
        </w:rPr>
        <w:t xml:space="preserve">(не старше 15 лет </w:t>
      </w:r>
      <w:proofErr w:type="gramStart"/>
      <w:r w:rsidR="00B20671" w:rsidRPr="000203C3">
        <w:rPr>
          <w:b/>
          <w:bCs/>
        </w:rPr>
        <w:t>с даты выпуска</w:t>
      </w:r>
      <w:proofErr w:type="gramEnd"/>
      <w:r w:rsidR="00B20671" w:rsidRPr="000203C3">
        <w:rPr>
          <w:b/>
          <w:bCs/>
        </w:rPr>
        <w:t>)</w:t>
      </w:r>
    </w:p>
    <w:p w:rsidR="00970498" w:rsidRPr="000203C3" w:rsidRDefault="00970498" w:rsidP="002551CA">
      <w:pPr>
        <w:pStyle w:val="a3"/>
        <w:numPr>
          <w:ilvl w:val="0"/>
          <w:numId w:val="29"/>
        </w:numPr>
        <w:ind w:left="0" w:firstLine="0"/>
        <w:jc w:val="both"/>
      </w:pPr>
      <w:r w:rsidRPr="000203C3">
        <w:t>Свидетельство о регистрации транспортного средства.</w:t>
      </w:r>
    </w:p>
    <w:p w:rsidR="00220F2A" w:rsidRPr="000203C3" w:rsidRDefault="00970498" w:rsidP="00220F2A">
      <w:pPr>
        <w:pStyle w:val="a3"/>
        <w:numPr>
          <w:ilvl w:val="0"/>
          <w:numId w:val="29"/>
        </w:numPr>
        <w:ind w:left="0" w:firstLine="0"/>
        <w:jc w:val="both"/>
      </w:pPr>
      <w:r w:rsidRPr="000203C3">
        <w:t xml:space="preserve">Паспорт транспортного средства (ПТС) или паспорт самоходной машины (ПСМ) </w:t>
      </w:r>
      <w:r w:rsidRPr="000203C3">
        <w:rPr>
          <w:i/>
        </w:rPr>
        <w:t>(в случае одобрения заявки ПТС/ПСМ изымается Фондом на хранение)</w:t>
      </w:r>
      <w:r w:rsidR="008B083E" w:rsidRPr="000203C3">
        <w:rPr>
          <w:i/>
        </w:rPr>
        <w:t>.</w:t>
      </w:r>
    </w:p>
    <w:p w:rsidR="008B083E" w:rsidRPr="000203C3" w:rsidRDefault="008B083E" w:rsidP="00220F2A">
      <w:pPr>
        <w:pStyle w:val="a3"/>
        <w:numPr>
          <w:ilvl w:val="0"/>
          <w:numId w:val="29"/>
        </w:numPr>
        <w:ind w:left="0" w:firstLine="0"/>
        <w:jc w:val="both"/>
      </w:pPr>
      <w:r w:rsidRPr="000203C3">
        <w:rPr>
          <w:rFonts w:eastAsia="TimesNewRomanPSMT"/>
        </w:rPr>
        <w:t>Балансовая справка (оригинал) по состоянию на последнюю отчетную дату по каждому объекту с указанием следующих параметров (</w:t>
      </w:r>
      <w:r w:rsidR="00817625" w:rsidRPr="000203C3">
        <w:rPr>
          <w:rFonts w:eastAsia="TimesNewRomanPSMT"/>
        </w:rPr>
        <w:t xml:space="preserve">для </w:t>
      </w:r>
      <w:proofErr w:type="gramStart"/>
      <w:r w:rsidR="00817625" w:rsidRPr="000203C3">
        <w:rPr>
          <w:rFonts w:eastAsia="TimesNewRomanPSMT"/>
        </w:rPr>
        <w:t>залогодателей-юридических</w:t>
      </w:r>
      <w:proofErr w:type="gramEnd"/>
      <w:r w:rsidR="00817625" w:rsidRPr="000203C3">
        <w:rPr>
          <w:rFonts w:eastAsia="TimesNewRomanPSMT"/>
        </w:rPr>
        <w:t xml:space="preserve"> лиц</w:t>
      </w:r>
      <w:r w:rsidRPr="000203C3">
        <w:rPr>
          <w:rFonts w:eastAsia="TimesNewRomanPSMT"/>
        </w:rPr>
        <w:t>):</w:t>
      </w:r>
    </w:p>
    <w:p w:rsidR="008B083E" w:rsidRPr="000203C3" w:rsidRDefault="008B083E" w:rsidP="008B083E">
      <w:pPr>
        <w:numPr>
          <w:ilvl w:val="1"/>
          <w:numId w:val="31"/>
        </w:numPr>
        <w:suppressAutoHyphens/>
        <w:autoSpaceDE w:val="0"/>
        <w:ind w:left="0" w:firstLine="709"/>
        <w:jc w:val="both"/>
        <w:rPr>
          <w:rFonts w:eastAsia="TimesNewRomanPSMT"/>
        </w:rPr>
      </w:pPr>
      <w:r w:rsidRPr="000203C3">
        <w:rPr>
          <w:rFonts w:eastAsia="TimesNewRomanPSMT"/>
        </w:rPr>
        <w:t>порядковый номер;</w:t>
      </w:r>
    </w:p>
    <w:p w:rsidR="008B083E" w:rsidRPr="000203C3" w:rsidRDefault="008B083E" w:rsidP="008B083E">
      <w:pPr>
        <w:numPr>
          <w:ilvl w:val="1"/>
          <w:numId w:val="31"/>
        </w:numPr>
        <w:suppressAutoHyphens/>
        <w:autoSpaceDE w:val="0"/>
        <w:ind w:left="0" w:firstLine="709"/>
        <w:jc w:val="both"/>
        <w:rPr>
          <w:rFonts w:eastAsia="TimesNewRomanPSMT"/>
        </w:rPr>
      </w:pPr>
      <w:r w:rsidRPr="000203C3">
        <w:rPr>
          <w:rFonts w:eastAsia="TimesNewRomanPSMT"/>
        </w:rPr>
        <w:t>наименование;</w:t>
      </w:r>
    </w:p>
    <w:p w:rsidR="008B083E" w:rsidRPr="000203C3" w:rsidRDefault="008B083E" w:rsidP="008B083E">
      <w:pPr>
        <w:numPr>
          <w:ilvl w:val="1"/>
          <w:numId w:val="31"/>
        </w:numPr>
        <w:suppressAutoHyphens/>
        <w:autoSpaceDE w:val="0"/>
        <w:ind w:left="0" w:firstLine="709"/>
        <w:jc w:val="both"/>
        <w:rPr>
          <w:rFonts w:eastAsia="TimesNewRomanPSMT"/>
        </w:rPr>
      </w:pPr>
      <w:r w:rsidRPr="000203C3">
        <w:rPr>
          <w:rFonts w:eastAsia="TimesNewRomanPSMT"/>
        </w:rPr>
        <w:t>тип, марка, модель;</w:t>
      </w:r>
    </w:p>
    <w:p w:rsidR="008B083E" w:rsidRPr="000203C3" w:rsidRDefault="008B083E" w:rsidP="008B083E">
      <w:pPr>
        <w:numPr>
          <w:ilvl w:val="1"/>
          <w:numId w:val="31"/>
        </w:numPr>
        <w:suppressAutoHyphens/>
        <w:autoSpaceDE w:val="0"/>
        <w:ind w:left="0" w:firstLine="709"/>
        <w:jc w:val="both"/>
        <w:rPr>
          <w:rFonts w:eastAsia="TimesNewRomanPSMT"/>
        </w:rPr>
      </w:pPr>
      <w:r w:rsidRPr="000203C3">
        <w:rPr>
          <w:rFonts w:eastAsia="TimesNewRomanPSMT"/>
        </w:rPr>
        <w:t>государственный номер;</w:t>
      </w:r>
    </w:p>
    <w:p w:rsidR="008B083E" w:rsidRPr="000203C3" w:rsidRDefault="008B083E" w:rsidP="008B083E">
      <w:pPr>
        <w:numPr>
          <w:ilvl w:val="1"/>
          <w:numId w:val="31"/>
        </w:numPr>
        <w:suppressAutoHyphens/>
        <w:autoSpaceDE w:val="0"/>
        <w:ind w:left="0" w:firstLine="709"/>
        <w:jc w:val="both"/>
        <w:rPr>
          <w:rFonts w:eastAsia="TimesNewRomanPSMT"/>
        </w:rPr>
      </w:pPr>
      <w:r w:rsidRPr="000203C3">
        <w:rPr>
          <w:rFonts w:eastAsia="TimesNewRomanPSMT"/>
        </w:rPr>
        <w:t>инвентарный номер;</w:t>
      </w:r>
    </w:p>
    <w:p w:rsidR="008B083E" w:rsidRPr="000203C3" w:rsidRDefault="008B083E" w:rsidP="008B083E">
      <w:pPr>
        <w:numPr>
          <w:ilvl w:val="1"/>
          <w:numId w:val="31"/>
        </w:numPr>
        <w:suppressAutoHyphens/>
        <w:autoSpaceDE w:val="0"/>
        <w:ind w:left="0" w:firstLine="709"/>
        <w:jc w:val="both"/>
        <w:rPr>
          <w:rFonts w:eastAsia="TimesNewRomanPSMT"/>
        </w:rPr>
      </w:pPr>
      <w:r w:rsidRPr="000203C3">
        <w:rPr>
          <w:rFonts w:eastAsia="TimesNewRomanPSMT"/>
        </w:rPr>
        <w:t>VIN;</w:t>
      </w:r>
    </w:p>
    <w:p w:rsidR="008B083E" w:rsidRPr="000203C3" w:rsidRDefault="008B083E" w:rsidP="008B083E">
      <w:pPr>
        <w:numPr>
          <w:ilvl w:val="1"/>
          <w:numId w:val="31"/>
        </w:numPr>
        <w:suppressAutoHyphens/>
        <w:autoSpaceDE w:val="0"/>
        <w:ind w:left="0" w:firstLine="709"/>
        <w:jc w:val="both"/>
        <w:rPr>
          <w:rFonts w:eastAsia="TimesNewRomanPSMT"/>
        </w:rPr>
      </w:pPr>
      <w:r w:rsidRPr="000203C3">
        <w:rPr>
          <w:rFonts w:eastAsia="TimesNewRomanPSMT"/>
        </w:rPr>
        <w:t>номер паспорта транспортного средства;</w:t>
      </w:r>
    </w:p>
    <w:p w:rsidR="008B083E" w:rsidRPr="000203C3" w:rsidRDefault="008B083E" w:rsidP="008B083E">
      <w:pPr>
        <w:numPr>
          <w:ilvl w:val="1"/>
          <w:numId w:val="31"/>
        </w:numPr>
        <w:suppressAutoHyphens/>
        <w:autoSpaceDE w:val="0"/>
        <w:ind w:left="0" w:firstLine="709"/>
        <w:jc w:val="both"/>
        <w:rPr>
          <w:rFonts w:eastAsia="TimesNewRomanPSMT"/>
        </w:rPr>
      </w:pPr>
      <w:r w:rsidRPr="000203C3">
        <w:rPr>
          <w:rFonts w:eastAsia="TimesNewRomanPSMT"/>
        </w:rPr>
        <w:t>год выпуска, изготовления;</w:t>
      </w:r>
    </w:p>
    <w:p w:rsidR="008B083E" w:rsidRPr="000203C3" w:rsidRDefault="008B083E" w:rsidP="008B083E">
      <w:pPr>
        <w:numPr>
          <w:ilvl w:val="1"/>
          <w:numId w:val="31"/>
        </w:numPr>
        <w:suppressAutoHyphens/>
        <w:autoSpaceDE w:val="0"/>
        <w:ind w:left="0" w:firstLine="709"/>
        <w:jc w:val="both"/>
        <w:rPr>
          <w:rFonts w:eastAsia="TimesNewRomanPSMT"/>
        </w:rPr>
      </w:pPr>
      <w:r w:rsidRPr="000203C3">
        <w:rPr>
          <w:rFonts w:eastAsia="TimesNewRomanPSMT"/>
        </w:rPr>
        <w:t>данные о пробеге;</w:t>
      </w:r>
    </w:p>
    <w:p w:rsidR="00220F2A" w:rsidRPr="000203C3" w:rsidRDefault="008B083E" w:rsidP="008B083E">
      <w:pPr>
        <w:numPr>
          <w:ilvl w:val="1"/>
          <w:numId w:val="31"/>
        </w:numPr>
        <w:suppressAutoHyphens/>
        <w:autoSpaceDE w:val="0"/>
        <w:ind w:left="0" w:firstLine="709"/>
        <w:jc w:val="both"/>
        <w:rPr>
          <w:rFonts w:eastAsia="TimesNewRomanPSMT"/>
        </w:rPr>
      </w:pPr>
      <w:r w:rsidRPr="000203C3">
        <w:rPr>
          <w:rFonts w:eastAsia="TimesNewRomanPSMT"/>
        </w:rPr>
        <w:t>первоначальная стоимость;</w:t>
      </w:r>
    </w:p>
    <w:p w:rsidR="008B083E" w:rsidRPr="000203C3" w:rsidRDefault="008B083E" w:rsidP="008B083E">
      <w:pPr>
        <w:numPr>
          <w:ilvl w:val="1"/>
          <w:numId w:val="31"/>
        </w:numPr>
        <w:suppressAutoHyphens/>
        <w:autoSpaceDE w:val="0"/>
        <w:ind w:left="0" w:firstLine="709"/>
        <w:jc w:val="both"/>
        <w:rPr>
          <w:rFonts w:eastAsia="TimesNewRomanPSMT"/>
        </w:rPr>
      </w:pPr>
      <w:r w:rsidRPr="000203C3">
        <w:rPr>
          <w:rFonts w:eastAsia="TimesNewRomanPSMT"/>
        </w:rPr>
        <w:t>остаточная стоимость.</w:t>
      </w:r>
    </w:p>
    <w:p w:rsidR="00753BBB" w:rsidRPr="000203C3" w:rsidRDefault="00753BBB" w:rsidP="002669A9">
      <w:pPr>
        <w:pStyle w:val="a3"/>
        <w:ind w:left="0"/>
        <w:contextualSpacing w:val="0"/>
        <w:jc w:val="both"/>
      </w:pPr>
    </w:p>
    <w:p w:rsidR="009B3DDA" w:rsidRPr="000203C3" w:rsidRDefault="009B3DDA" w:rsidP="002669A9">
      <w:pPr>
        <w:pStyle w:val="a3"/>
        <w:ind w:left="0"/>
        <w:contextualSpacing w:val="0"/>
        <w:jc w:val="both"/>
      </w:pPr>
    </w:p>
    <w:p w:rsidR="000922D1" w:rsidRPr="000203C3" w:rsidRDefault="000922D1" w:rsidP="002669A9">
      <w:pPr>
        <w:pStyle w:val="a3"/>
        <w:ind w:left="0"/>
        <w:contextualSpacing w:val="0"/>
        <w:jc w:val="both"/>
      </w:pPr>
    </w:p>
    <w:p w:rsidR="00753BBB" w:rsidRPr="000203C3" w:rsidRDefault="00753BBB" w:rsidP="002669A9">
      <w:pPr>
        <w:pStyle w:val="a3"/>
        <w:ind w:left="0"/>
        <w:contextualSpacing w:val="0"/>
        <w:jc w:val="both"/>
        <w:rPr>
          <w:b/>
        </w:rPr>
      </w:pPr>
      <w:r w:rsidRPr="000203C3">
        <w:rPr>
          <w:b/>
          <w:bCs/>
        </w:rPr>
        <w:t>Документы при залоге оборудования, прочего имущества</w:t>
      </w:r>
      <w:r w:rsidR="00B20671" w:rsidRPr="000203C3">
        <w:rPr>
          <w:b/>
          <w:bCs/>
        </w:rPr>
        <w:t xml:space="preserve"> (не старше 10 лет </w:t>
      </w:r>
      <w:proofErr w:type="gramStart"/>
      <w:r w:rsidR="00B20671" w:rsidRPr="000203C3">
        <w:rPr>
          <w:b/>
          <w:bCs/>
        </w:rPr>
        <w:t>с даты выпуска</w:t>
      </w:r>
      <w:proofErr w:type="gramEnd"/>
      <w:r w:rsidR="00B20671" w:rsidRPr="000203C3">
        <w:rPr>
          <w:b/>
          <w:bCs/>
        </w:rPr>
        <w:t>)</w:t>
      </w:r>
      <w:r w:rsidRPr="000203C3">
        <w:rPr>
          <w:b/>
          <w:bCs/>
        </w:rPr>
        <w:t>:</w:t>
      </w:r>
    </w:p>
    <w:p w:rsidR="00B20671" w:rsidRPr="000203C3" w:rsidRDefault="00B20671" w:rsidP="002551CA">
      <w:pPr>
        <w:pStyle w:val="a3"/>
        <w:numPr>
          <w:ilvl w:val="0"/>
          <w:numId w:val="30"/>
        </w:numPr>
        <w:ind w:left="0" w:firstLine="0"/>
        <w:jc w:val="both"/>
      </w:pPr>
      <w:r w:rsidRPr="000203C3">
        <w:lastRenderedPageBreak/>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rsidR="00B20671" w:rsidRPr="000203C3" w:rsidRDefault="00B20671" w:rsidP="002551CA">
      <w:pPr>
        <w:pStyle w:val="a3"/>
        <w:numPr>
          <w:ilvl w:val="0"/>
          <w:numId w:val="30"/>
        </w:numPr>
        <w:ind w:left="0" w:firstLine="0"/>
        <w:jc w:val="both"/>
      </w:pPr>
      <w:proofErr w:type="gramStart"/>
      <w:r w:rsidRPr="000203C3">
        <w:t>Договоры, контракты, подтверждающие право собственности на предоставляемое в залог оборудование (договоры поставки, купли-продажи,</w:t>
      </w:r>
      <w:r w:rsidR="004C01D0" w:rsidRPr="000203C3">
        <w:t xml:space="preserve"> накладные, счета-фактуры, платежные поручения, акты приема-передачи и т.п.</w:t>
      </w:r>
      <w:r w:rsidRPr="000203C3">
        <w:t>).</w:t>
      </w:r>
      <w:proofErr w:type="gramEnd"/>
    </w:p>
    <w:p w:rsidR="00B20671" w:rsidRPr="000203C3" w:rsidRDefault="004C01D0" w:rsidP="002551CA">
      <w:pPr>
        <w:pStyle w:val="a3"/>
        <w:numPr>
          <w:ilvl w:val="0"/>
          <w:numId w:val="30"/>
        </w:numPr>
        <w:ind w:left="0" w:firstLine="0"/>
        <w:jc w:val="both"/>
      </w:pPr>
      <w:r w:rsidRPr="000203C3">
        <w:t>Т</w:t>
      </w:r>
      <w:r w:rsidR="00B20671" w:rsidRPr="000203C3">
        <w:t>ехнически</w:t>
      </w:r>
      <w:r w:rsidRPr="000203C3">
        <w:t>е</w:t>
      </w:r>
      <w:r w:rsidR="00B20671" w:rsidRPr="000203C3">
        <w:t xml:space="preserve"> паспорт</w:t>
      </w:r>
      <w:r w:rsidRPr="000203C3">
        <w:t>а</w:t>
      </w:r>
      <w:r w:rsidR="00B20671" w:rsidRPr="000203C3">
        <w:t xml:space="preserve"> оборудования</w:t>
      </w:r>
      <w:r w:rsidRPr="000203C3">
        <w:t>, иного имущества</w:t>
      </w:r>
      <w:r w:rsidR="00B20671" w:rsidRPr="000203C3">
        <w:t xml:space="preserve"> (при наличии).</w:t>
      </w:r>
    </w:p>
    <w:p w:rsidR="00B20671" w:rsidRPr="000203C3" w:rsidRDefault="004C01D0" w:rsidP="002551CA">
      <w:pPr>
        <w:pStyle w:val="a3"/>
        <w:numPr>
          <w:ilvl w:val="0"/>
          <w:numId w:val="30"/>
        </w:numPr>
        <w:ind w:left="0" w:firstLine="0"/>
        <w:jc w:val="both"/>
      </w:pPr>
      <w:r w:rsidRPr="000203C3">
        <w:t>К</w:t>
      </w:r>
      <w:r w:rsidR="00B20671" w:rsidRPr="000203C3">
        <w:t>арточ</w:t>
      </w:r>
      <w:r w:rsidRPr="000203C3">
        <w:t>ки</w:t>
      </w:r>
      <w:r w:rsidR="00B20671" w:rsidRPr="000203C3">
        <w:t xml:space="preserve"> инвентарного учета о постановке оборудования,</w:t>
      </w:r>
      <w:r w:rsidRPr="000203C3">
        <w:t xml:space="preserve"> иного имущества</w:t>
      </w:r>
      <w:r w:rsidR="00B20671" w:rsidRPr="000203C3">
        <w:t xml:space="preserve"> на баланс, акт</w:t>
      </w:r>
      <w:r w:rsidRPr="000203C3">
        <w:t>ы</w:t>
      </w:r>
      <w:r w:rsidR="00B20671" w:rsidRPr="000203C3">
        <w:t xml:space="preserve"> ввода в эксплуатацию (при наличии).</w:t>
      </w:r>
    </w:p>
    <w:p w:rsidR="00B20671" w:rsidRPr="000203C3" w:rsidRDefault="004C01D0" w:rsidP="002551CA">
      <w:pPr>
        <w:pStyle w:val="a3"/>
        <w:numPr>
          <w:ilvl w:val="0"/>
          <w:numId w:val="30"/>
        </w:numPr>
        <w:ind w:left="0" w:firstLine="0"/>
        <w:jc w:val="both"/>
      </w:pPr>
      <w:r w:rsidRPr="000203C3">
        <w:t>Документы, подтверждающие право пользования помещением, где установлено оборудование, иное имущество, передаваемое в залог.</w:t>
      </w:r>
    </w:p>
    <w:p w:rsidR="008B083E" w:rsidRPr="000203C3" w:rsidRDefault="008B083E" w:rsidP="008B083E">
      <w:pPr>
        <w:pStyle w:val="a3"/>
        <w:ind w:left="0"/>
        <w:jc w:val="both"/>
      </w:pPr>
    </w:p>
    <w:p w:rsidR="008B083E" w:rsidRPr="000203C3" w:rsidRDefault="00961274" w:rsidP="008B083E">
      <w:pPr>
        <w:pStyle w:val="a3"/>
        <w:ind w:left="0"/>
        <w:jc w:val="both"/>
        <w:rPr>
          <w:b/>
        </w:rPr>
      </w:pPr>
      <w:r w:rsidRPr="000203C3">
        <w:rPr>
          <w:b/>
        </w:rPr>
        <w:t xml:space="preserve">Документы по </w:t>
      </w:r>
      <w:r w:rsidR="0087144D" w:rsidRPr="000203C3">
        <w:rPr>
          <w:b/>
        </w:rPr>
        <w:t>банковской гарантии</w:t>
      </w:r>
      <w:r w:rsidRPr="000203C3">
        <w:rPr>
          <w:b/>
        </w:rPr>
        <w:t>:</w:t>
      </w:r>
    </w:p>
    <w:p w:rsidR="0087144D" w:rsidRPr="0087144D" w:rsidRDefault="00FF5AF9" w:rsidP="008B083E">
      <w:pPr>
        <w:pStyle w:val="a3"/>
        <w:ind w:left="0"/>
        <w:jc w:val="both"/>
      </w:pPr>
      <w:r w:rsidRPr="000203C3">
        <w:t>- оригинал договора о предоставлении банковской гарантии (предоставляется после принятия положительного решения по заявке, но до выдачи займа)</w:t>
      </w:r>
      <w:r w:rsidR="00094B90" w:rsidRPr="000203C3">
        <w:t>.</w:t>
      </w:r>
    </w:p>
    <w:sectPr w:rsidR="0087144D" w:rsidRPr="0087144D" w:rsidSect="00B453B3">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B93" w:rsidRDefault="00B10B93" w:rsidP="00B453B3">
      <w:r>
        <w:separator/>
      </w:r>
    </w:p>
  </w:endnote>
  <w:endnote w:type="continuationSeparator" w:id="0">
    <w:p w:rsidR="00B10B93" w:rsidRDefault="00B10B93" w:rsidP="00B4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CC"/>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B93" w:rsidRDefault="00B10B93" w:rsidP="00B453B3">
      <w:r>
        <w:separator/>
      </w:r>
    </w:p>
  </w:footnote>
  <w:footnote w:type="continuationSeparator" w:id="0">
    <w:p w:rsidR="00B10B93" w:rsidRDefault="00B10B93" w:rsidP="00B453B3">
      <w:r>
        <w:continuationSeparator/>
      </w:r>
    </w:p>
  </w:footnote>
  <w:footnote w:id="1">
    <w:p w:rsidR="00237C11" w:rsidRDefault="00237C11" w:rsidP="00237C11">
      <w:pPr>
        <w:pStyle w:val="af7"/>
        <w:jc w:val="both"/>
      </w:pPr>
      <w:r w:rsidRPr="000203C3">
        <w:rPr>
          <w:rStyle w:val="af9"/>
        </w:rPr>
        <w:footnoteRef/>
      </w:r>
      <w:r w:rsidRPr="000203C3">
        <w:t xml:space="preserve"> Для заемщика – индивидуального предпринимателя предельный возраст на дату подачи заявки (предельный возраст, который </w:t>
      </w:r>
      <w:proofErr w:type="gramStart"/>
      <w:r w:rsidRPr="000203C3">
        <w:t>будет</w:t>
      </w:r>
      <w:proofErr w:type="gramEnd"/>
      <w:r w:rsidRPr="000203C3">
        <w:t xml:space="preserve"> достигнут на дату возврата суммы микрозайма и процентов по нему) составляет 70 лет.</w:t>
      </w:r>
    </w:p>
  </w:footnote>
  <w:footnote w:id="2">
    <w:p w:rsidR="003D1B6E" w:rsidRPr="00094B90" w:rsidRDefault="003D1B6E" w:rsidP="00216FE5">
      <w:pPr>
        <w:jc w:val="both"/>
        <w:rPr>
          <w:sz w:val="20"/>
        </w:rPr>
      </w:pPr>
      <w:r w:rsidRPr="00094B90">
        <w:rPr>
          <w:rStyle w:val="af9"/>
        </w:rPr>
        <w:footnoteRef/>
      </w:r>
      <w:r w:rsidRPr="00094B90">
        <w:t xml:space="preserve"> </w:t>
      </w:r>
      <w:r w:rsidRPr="00094B90">
        <w:rPr>
          <w:sz w:val="20"/>
        </w:rPr>
        <w:t>К группе связанных заемщиков относятся:</w:t>
      </w:r>
    </w:p>
    <w:p w:rsidR="003D1B6E" w:rsidRPr="00094B90" w:rsidRDefault="003D1B6E" w:rsidP="00216FE5">
      <w:pPr>
        <w:pStyle w:val="a3"/>
        <w:numPr>
          <w:ilvl w:val="0"/>
          <w:numId w:val="38"/>
        </w:numPr>
        <w:jc w:val="both"/>
        <w:rPr>
          <w:sz w:val="20"/>
        </w:rPr>
      </w:pPr>
      <w:r w:rsidRPr="00094B90">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rsidR="003D1B6E" w:rsidRPr="00094B90" w:rsidRDefault="003D1B6E" w:rsidP="00216FE5">
      <w:pPr>
        <w:pStyle w:val="a3"/>
        <w:numPr>
          <w:ilvl w:val="0"/>
          <w:numId w:val="38"/>
        </w:numPr>
        <w:jc w:val="both"/>
        <w:rPr>
          <w:sz w:val="20"/>
        </w:rPr>
      </w:pPr>
      <w:r w:rsidRPr="00094B90">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3">
    <w:p w:rsidR="003D1B6E" w:rsidRPr="003E2A1E" w:rsidRDefault="003D1B6E" w:rsidP="0093519A">
      <w:pPr>
        <w:pStyle w:val="af7"/>
        <w:jc w:val="both"/>
        <w:rPr>
          <w:i/>
        </w:rPr>
      </w:pPr>
      <w:r>
        <w:rPr>
          <w:rStyle w:val="af9"/>
        </w:rPr>
        <w:footnoteRef/>
      </w:r>
      <w:r>
        <w:t xml:space="preserve"> </w:t>
      </w:r>
      <w:r w:rsidRPr="000203C3">
        <w:rPr>
          <w:i/>
        </w:rPr>
        <w:t>Юридические лица любой организационно-правовой формы, а также индивидуальные предприниматели, оказывающие финансовые услуги, связанные с предоставлением денежных средств на возвратной основе</w:t>
      </w:r>
    </w:p>
  </w:footnote>
  <w:footnote w:id="4">
    <w:p w:rsidR="003D1B6E" w:rsidRPr="00D119F2" w:rsidRDefault="003D1B6E" w:rsidP="001D0FC9">
      <w:pPr>
        <w:autoSpaceDE w:val="0"/>
        <w:autoSpaceDN w:val="0"/>
        <w:adjustRightInd w:val="0"/>
        <w:contextualSpacing/>
        <w:jc w:val="both"/>
        <w:rPr>
          <w:i/>
          <w:sz w:val="20"/>
          <w:szCs w:val="20"/>
        </w:rPr>
      </w:pPr>
      <w:r w:rsidRPr="00D119F2">
        <w:rPr>
          <w:rStyle w:val="af9"/>
          <w:szCs w:val="20"/>
        </w:rPr>
        <w:footnoteRef/>
      </w:r>
      <w:r w:rsidRPr="00D119F2">
        <w:rPr>
          <w:szCs w:val="20"/>
        </w:rPr>
        <w:t xml:space="preserve"> </w:t>
      </w:r>
      <w:r w:rsidRPr="00D119F2">
        <w:rPr>
          <w:i/>
          <w:sz w:val="20"/>
          <w:szCs w:val="20"/>
        </w:rPr>
        <w:t xml:space="preserve">СМСП признается </w:t>
      </w:r>
      <w:r w:rsidRPr="00D119F2">
        <w:rPr>
          <w:rFonts w:cs="Calibri"/>
          <w:i/>
          <w:sz w:val="20"/>
          <w:szCs w:val="20"/>
        </w:rPr>
        <w:t>осуществляющим производство и (или) реализацию подакцизных товаров, добычу и (или) реализацию полезных ископаемых в следующих случаях:</w:t>
      </w:r>
    </w:p>
    <w:p w:rsidR="003D1B6E" w:rsidRPr="001D0FC9" w:rsidRDefault="003D1B6E" w:rsidP="001D0FC9">
      <w:pPr>
        <w:pStyle w:val="a3"/>
        <w:numPr>
          <w:ilvl w:val="0"/>
          <w:numId w:val="35"/>
        </w:numPr>
        <w:autoSpaceDE w:val="0"/>
        <w:autoSpaceDN w:val="0"/>
        <w:adjustRightInd w:val="0"/>
        <w:ind w:left="397" w:hanging="397"/>
        <w:jc w:val="both"/>
        <w:rPr>
          <w:i/>
          <w:sz w:val="20"/>
          <w:szCs w:val="22"/>
        </w:rPr>
      </w:pPr>
      <w:r w:rsidRPr="001D0FC9">
        <w:rPr>
          <w:i/>
          <w:sz w:val="20"/>
          <w:szCs w:val="22"/>
        </w:rPr>
        <w:t>вид деятельности по производству и (или) реализации подакцизных товаров, добыче и (или) реализации полезных ископаемых указан у СМСП в качестве основного вида деятельности в выписке из ЕГРЮЛ (ЕГРИП);</w:t>
      </w:r>
    </w:p>
    <w:p w:rsidR="003D1B6E" w:rsidRPr="001D0FC9" w:rsidRDefault="003D1B6E" w:rsidP="001D0FC9">
      <w:pPr>
        <w:pStyle w:val="a3"/>
        <w:numPr>
          <w:ilvl w:val="0"/>
          <w:numId w:val="35"/>
        </w:numPr>
        <w:autoSpaceDE w:val="0"/>
        <w:autoSpaceDN w:val="0"/>
        <w:adjustRightInd w:val="0"/>
        <w:ind w:left="397" w:hanging="397"/>
        <w:jc w:val="both"/>
        <w:rPr>
          <w:i/>
          <w:sz w:val="20"/>
          <w:szCs w:val="22"/>
        </w:rPr>
      </w:pPr>
      <w:r w:rsidRPr="001D0FC9">
        <w:rPr>
          <w:i/>
          <w:sz w:val="20"/>
          <w:szCs w:val="22"/>
        </w:rPr>
        <w:t>вид деятельности по производству и (или) реализации подакцизных товаров, добыче и (или) реализации полезных ископаемых указан у СМСП в качестве основного и (или) дополнительног</w:t>
      </w:r>
      <w:proofErr w:type="gramStart"/>
      <w:r w:rsidRPr="001D0FC9">
        <w:rPr>
          <w:i/>
          <w:sz w:val="20"/>
          <w:szCs w:val="22"/>
        </w:rPr>
        <w:t>о(</w:t>
      </w:r>
      <w:proofErr w:type="spellStart"/>
      <w:proofErr w:type="gramEnd"/>
      <w:r w:rsidRPr="001D0FC9">
        <w:rPr>
          <w:i/>
          <w:sz w:val="20"/>
          <w:szCs w:val="22"/>
        </w:rPr>
        <w:t>ых</w:t>
      </w:r>
      <w:proofErr w:type="spellEnd"/>
      <w:r w:rsidRPr="001D0FC9">
        <w:rPr>
          <w:i/>
          <w:sz w:val="20"/>
          <w:szCs w:val="22"/>
        </w:rPr>
        <w:t>) вида(</w:t>
      </w:r>
      <w:proofErr w:type="spellStart"/>
      <w:r w:rsidRPr="001D0FC9">
        <w:rPr>
          <w:i/>
          <w:sz w:val="20"/>
          <w:szCs w:val="22"/>
        </w:rPr>
        <w:t>ов</w:t>
      </w:r>
      <w:proofErr w:type="spellEnd"/>
      <w:r w:rsidRPr="001D0FC9">
        <w:rPr>
          <w:i/>
          <w:sz w:val="20"/>
          <w:szCs w:val="22"/>
        </w:rPr>
        <w:t>)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rsidR="003D1B6E" w:rsidRPr="001D0FC9" w:rsidRDefault="003D1B6E" w:rsidP="001D0FC9">
      <w:pPr>
        <w:pStyle w:val="a3"/>
        <w:numPr>
          <w:ilvl w:val="0"/>
          <w:numId w:val="35"/>
        </w:numPr>
        <w:autoSpaceDE w:val="0"/>
        <w:autoSpaceDN w:val="0"/>
        <w:adjustRightInd w:val="0"/>
        <w:ind w:left="397" w:hanging="397"/>
        <w:jc w:val="both"/>
        <w:rPr>
          <w:i/>
          <w:sz w:val="20"/>
          <w:szCs w:val="22"/>
        </w:rPr>
      </w:pPr>
      <w:r w:rsidRPr="001D0FC9">
        <w:rPr>
          <w:i/>
          <w:sz w:val="20"/>
          <w:szCs w:val="22"/>
        </w:rPr>
        <w:t>на осуществление данног</w:t>
      </w:r>
      <w:proofErr w:type="gramStart"/>
      <w:r w:rsidRPr="001D0FC9">
        <w:rPr>
          <w:i/>
          <w:sz w:val="20"/>
          <w:szCs w:val="22"/>
        </w:rPr>
        <w:t>о(</w:t>
      </w:r>
      <w:proofErr w:type="spellStart"/>
      <w:proofErr w:type="gramEnd"/>
      <w:r w:rsidRPr="001D0FC9">
        <w:rPr>
          <w:i/>
          <w:sz w:val="20"/>
          <w:szCs w:val="22"/>
        </w:rPr>
        <w:t>ых</w:t>
      </w:r>
      <w:proofErr w:type="spellEnd"/>
      <w:r w:rsidRPr="001D0FC9">
        <w:rPr>
          <w:i/>
          <w:sz w:val="20"/>
          <w:szCs w:val="22"/>
        </w:rPr>
        <w:t>) вида(</w:t>
      </w:r>
      <w:proofErr w:type="spellStart"/>
      <w:r w:rsidRPr="001D0FC9">
        <w:rPr>
          <w:i/>
          <w:sz w:val="20"/>
          <w:szCs w:val="22"/>
        </w:rPr>
        <w:t>ов</w:t>
      </w:r>
      <w:proofErr w:type="spellEnd"/>
      <w:r w:rsidRPr="001D0FC9">
        <w:rPr>
          <w:i/>
          <w:sz w:val="20"/>
          <w:szCs w:val="22"/>
        </w:rPr>
        <w:t>) деятельности у СМСП имеется действующая лицензия;</w:t>
      </w:r>
    </w:p>
    <w:p w:rsidR="003D1B6E" w:rsidRPr="002C530D" w:rsidRDefault="003D1B6E" w:rsidP="001D0FC9">
      <w:pPr>
        <w:pStyle w:val="a3"/>
        <w:numPr>
          <w:ilvl w:val="0"/>
          <w:numId w:val="35"/>
        </w:numPr>
        <w:autoSpaceDE w:val="0"/>
        <w:autoSpaceDN w:val="0"/>
        <w:adjustRightInd w:val="0"/>
        <w:ind w:left="397" w:hanging="397"/>
        <w:jc w:val="both"/>
        <w:rPr>
          <w:i/>
          <w:sz w:val="22"/>
          <w:szCs w:val="22"/>
        </w:rPr>
      </w:pPr>
      <w:r w:rsidRPr="001D0FC9">
        <w:rPr>
          <w:i/>
          <w:sz w:val="20"/>
          <w:szCs w:val="22"/>
        </w:rPr>
        <w:t>при фактическом осуществлении данног</w:t>
      </w:r>
      <w:proofErr w:type="gramStart"/>
      <w:r w:rsidRPr="001D0FC9">
        <w:rPr>
          <w:i/>
          <w:sz w:val="20"/>
          <w:szCs w:val="22"/>
        </w:rPr>
        <w:t>о(</w:t>
      </w:r>
      <w:proofErr w:type="spellStart"/>
      <w:proofErr w:type="gramEnd"/>
      <w:r w:rsidRPr="001D0FC9">
        <w:rPr>
          <w:i/>
          <w:sz w:val="20"/>
          <w:szCs w:val="22"/>
        </w:rPr>
        <w:t>ых</w:t>
      </w:r>
      <w:proofErr w:type="spellEnd"/>
      <w:r w:rsidRPr="001D0FC9">
        <w:rPr>
          <w:i/>
          <w:sz w:val="20"/>
          <w:szCs w:val="22"/>
        </w:rPr>
        <w:t>) вида(</w:t>
      </w:r>
      <w:proofErr w:type="spellStart"/>
      <w:r w:rsidRPr="001D0FC9">
        <w:rPr>
          <w:i/>
          <w:sz w:val="20"/>
          <w:szCs w:val="22"/>
        </w:rPr>
        <w:t>ов</w:t>
      </w:r>
      <w:proofErr w:type="spellEnd"/>
      <w:r w:rsidRPr="001D0FC9">
        <w:rPr>
          <w:i/>
          <w:sz w:val="20"/>
          <w:szCs w:val="22"/>
        </w:rPr>
        <w:t>) деятельности.</w:t>
      </w:r>
    </w:p>
  </w:footnote>
  <w:footnote w:id="5">
    <w:p w:rsidR="003D1B6E" w:rsidRPr="00D119F2" w:rsidRDefault="003D1B6E" w:rsidP="00B23B0B">
      <w:pPr>
        <w:pStyle w:val="af7"/>
        <w:rPr>
          <w:i/>
        </w:rPr>
      </w:pPr>
      <w:r w:rsidRPr="00D119F2">
        <w:rPr>
          <w:rStyle w:val="af9"/>
          <w:sz w:val="24"/>
        </w:rPr>
        <w:footnoteRef/>
      </w:r>
      <w:r w:rsidRPr="00D119F2">
        <w:t xml:space="preserve"> </w:t>
      </w:r>
      <w:r w:rsidRPr="00D119F2">
        <w:rPr>
          <w:i/>
        </w:rPr>
        <w:t>Определяется Фондом</w:t>
      </w:r>
    </w:p>
  </w:footnote>
  <w:footnote w:id="6">
    <w:p w:rsidR="003D1B6E" w:rsidRDefault="003D1B6E">
      <w:pPr>
        <w:pStyle w:val="af7"/>
      </w:pPr>
      <w:r>
        <w:rPr>
          <w:rStyle w:val="af9"/>
        </w:rPr>
        <w:footnoteRef/>
      </w:r>
      <w:r>
        <w:t xml:space="preserve"> В случае если количество</w:t>
      </w:r>
      <w:r w:rsidRPr="00D90FC4">
        <w:t xml:space="preserve"> учредителей/участников более </w:t>
      </w:r>
      <w:r>
        <w:t>пяти</w:t>
      </w:r>
      <w:r w:rsidRPr="00D90FC4">
        <w:t xml:space="preserve"> (физических и/или юридических лиц), либо их место регистрации/жительства в другом регионе, что затрудняет их привлечение как поручителей при предоставлении займа, Кредитный Совет Фонда может принять решение о предоставлении заемщиком поручительства некоторых из учредителей/участников </w:t>
      </w:r>
      <w:proofErr w:type="gramStart"/>
      <w:r w:rsidRPr="00D90FC4">
        <w:t>и(</w:t>
      </w:r>
      <w:proofErr w:type="gramEnd"/>
      <w:r w:rsidRPr="00D90FC4">
        <w:t>или) дополнительного поручительства третьих лиц.</w:t>
      </w:r>
    </w:p>
    <w:p w:rsidR="003D1B6E" w:rsidRDefault="003D1B6E">
      <w:pPr>
        <w:pStyle w:val="af7"/>
      </w:pPr>
    </w:p>
  </w:footnote>
  <w:footnote w:id="7">
    <w:p w:rsidR="003D1B6E" w:rsidRDefault="003D1B6E">
      <w:pPr>
        <w:pStyle w:val="af7"/>
      </w:pPr>
      <w:r>
        <w:rPr>
          <w:rStyle w:val="af9"/>
        </w:rPr>
        <w:footnoteRef/>
      </w:r>
      <w:r>
        <w:t xml:space="preserve"> </w:t>
      </w:r>
      <w:r w:rsidRPr="006A6468">
        <w:t>Супруг/супруга ИП может выступать в качестве поручителя</w:t>
      </w:r>
      <w:r>
        <w:t xml:space="preserve"> </w:t>
      </w:r>
      <w:r w:rsidRPr="006A6468">
        <w:t>-</w:t>
      </w:r>
      <w:r>
        <w:t xml:space="preserve"> </w:t>
      </w:r>
      <w:r w:rsidRPr="006A6468">
        <w:t xml:space="preserve">физического лица в случае, если его доход </w:t>
      </w:r>
      <w:r>
        <w:rPr>
          <w:color w:val="000000"/>
        </w:rPr>
        <w:t>не связан</w:t>
      </w:r>
      <w:r w:rsidRPr="00D90FC4">
        <w:rPr>
          <w:color w:val="000000"/>
        </w:rPr>
        <w:t xml:space="preserve"> с деятельностью заемщика</w:t>
      </w:r>
      <w:r w:rsidRPr="006A6468">
        <w:t xml:space="preserve"> и платежеспособность подтверждается Фондом.</w:t>
      </w:r>
    </w:p>
    <w:p w:rsidR="003D1B6E" w:rsidRDefault="003D1B6E">
      <w:pPr>
        <w:pStyle w:val="af7"/>
      </w:pPr>
    </w:p>
  </w:footnote>
  <w:footnote w:id="8">
    <w:p w:rsidR="003D1B6E" w:rsidRDefault="003D1B6E">
      <w:pPr>
        <w:pStyle w:val="af7"/>
      </w:pPr>
      <w:r>
        <w:rPr>
          <w:rStyle w:val="af9"/>
        </w:rPr>
        <w:footnoteRef/>
      </w:r>
      <w:r>
        <w:t xml:space="preserve"> </w:t>
      </w:r>
      <w:r w:rsidRPr="00D766C9">
        <w:t>Под ликвидным имуществом понимается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в Хабаровском крае на момент рассмотрения заявления и приложенных к нему документов</w:t>
      </w:r>
      <w:r>
        <w:t>.</w:t>
      </w:r>
    </w:p>
  </w:footnote>
  <w:footnote w:id="9">
    <w:p w:rsidR="003D1B6E" w:rsidRPr="00013B96" w:rsidRDefault="003D1B6E" w:rsidP="00DE3230">
      <w:pPr>
        <w:pStyle w:val="af7"/>
        <w:jc w:val="both"/>
      </w:pPr>
      <w:r w:rsidRPr="00094B90">
        <w:rPr>
          <w:rStyle w:val="af9"/>
        </w:rPr>
        <w:footnoteRef/>
      </w:r>
      <w:r w:rsidRPr="00094B90">
        <w:t xml:space="preserve"> Гарантии принимаются только от банков, имеющих лицензию Банка России и имеющих рейтинг </w:t>
      </w:r>
      <w:proofErr w:type="spellStart"/>
      <w:r w:rsidRPr="00094B90">
        <w:rPr>
          <w:bCs/>
        </w:rPr>
        <w:t>Moody’s</w:t>
      </w:r>
      <w:proofErr w:type="spellEnd"/>
      <w:r w:rsidRPr="00094B90">
        <w:rPr>
          <w:bCs/>
        </w:rPr>
        <w:t xml:space="preserve"> </w:t>
      </w:r>
      <w:proofErr w:type="spellStart"/>
      <w:r w:rsidRPr="00094B90">
        <w:rPr>
          <w:bCs/>
        </w:rPr>
        <w:t>Interfa</w:t>
      </w:r>
      <w:proofErr w:type="gramStart"/>
      <w:r w:rsidRPr="00094B90">
        <w:rPr>
          <w:bCs/>
        </w:rPr>
        <w:t>х</w:t>
      </w:r>
      <w:proofErr w:type="spellEnd"/>
      <w:proofErr w:type="gramEnd"/>
      <w:r w:rsidRPr="00094B90">
        <w:rPr>
          <w:bCs/>
        </w:rPr>
        <w:t xml:space="preserve"> </w:t>
      </w:r>
      <w:proofErr w:type="spellStart"/>
      <w:r w:rsidRPr="00094B90">
        <w:rPr>
          <w:bCs/>
        </w:rPr>
        <w:t>Rating</w:t>
      </w:r>
      <w:proofErr w:type="spellEnd"/>
      <w:r w:rsidRPr="00094B90">
        <w:rPr>
          <w:bCs/>
        </w:rPr>
        <w:t xml:space="preserve"> </w:t>
      </w:r>
      <w:proofErr w:type="spellStart"/>
      <w:r w:rsidRPr="00094B90">
        <w:rPr>
          <w:bCs/>
        </w:rPr>
        <w:t>Agency</w:t>
      </w:r>
      <w:proofErr w:type="spellEnd"/>
      <w:r w:rsidRPr="00094B90">
        <w:t xml:space="preserve"> не ниже </w:t>
      </w:r>
      <w:r w:rsidRPr="00094B90">
        <w:rPr>
          <w:bCs/>
        </w:rPr>
        <w:t>Baa3.ru</w:t>
      </w:r>
      <w:r w:rsidRPr="00094B90">
        <w:t xml:space="preserve">, или не ниже </w:t>
      </w:r>
      <w:r w:rsidRPr="00094B90">
        <w:rPr>
          <w:bCs/>
        </w:rPr>
        <w:t>A-(</w:t>
      </w:r>
      <w:proofErr w:type="spellStart"/>
      <w:r w:rsidRPr="00094B90">
        <w:rPr>
          <w:bCs/>
        </w:rPr>
        <w:t>rus</w:t>
      </w:r>
      <w:proofErr w:type="spellEnd"/>
      <w:r w:rsidRPr="00094B90">
        <w:rPr>
          <w:bCs/>
        </w:rPr>
        <w:t xml:space="preserve">) по рейтингу </w:t>
      </w:r>
      <w:proofErr w:type="spellStart"/>
      <w:r w:rsidRPr="00094B90">
        <w:rPr>
          <w:bCs/>
        </w:rPr>
        <w:t>Fitch</w:t>
      </w:r>
      <w:proofErr w:type="spellEnd"/>
      <w:r w:rsidRPr="00094B90">
        <w:rPr>
          <w:bCs/>
        </w:rPr>
        <w:t xml:space="preserve"> </w:t>
      </w:r>
      <w:proofErr w:type="spellStart"/>
      <w:r w:rsidRPr="00094B90">
        <w:rPr>
          <w:bCs/>
        </w:rPr>
        <w:t>Ratings</w:t>
      </w:r>
      <w:proofErr w:type="spellEnd"/>
      <w:r w:rsidRPr="00094B90">
        <w:rPr>
          <w:bCs/>
        </w:rPr>
        <w:t xml:space="preserve">, или не ниже </w:t>
      </w:r>
      <w:proofErr w:type="spellStart"/>
      <w:r w:rsidRPr="00094B90">
        <w:rPr>
          <w:bCs/>
        </w:rPr>
        <w:t>ruA</w:t>
      </w:r>
      <w:proofErr w:type="spellEnd"/>
      <w:r w:rsidRPr="00094B90">
        <w:rPr>
          <w:bCs/>
        </w:rPr>
        <w:t>-</w:t>
      </w:r>
      <w:r w:rsidRPr="00094B90">
        <w:t xml:space="preserve"> по рейтингу </w:t>
      </w:r>
      <w:proofErr w:type="spellStart"/>
      <w:r w:rsidRPr="00094B90">
        <w:t>Standard</w:t>
      </w:r>
      <w:proofErr w:type="spellEnd"/>
      <w:r w:rsidRPr="00094B90">
        <w:t xml:space="preserve"> &amp; </w:t>
      </w:r>
      <w:proofErr w:type="spellStart"/>
      <w:r w:rsidRPr="00094B90">
        <w:t>Poor’s</w:t>
      </w:r>
      <w:proofErr w:type="spellEnd"/>
      <w:r w:rsidRPr="00094B90">
        <w:t>. Также принимаются гарантии от банков, имеющих лицензию Банка России и рейтинг кредитоспособности Эксперт РА не ниже</w:t>
      </w:r>
      <w:proofErr w:type="gramStart"/>
      <w:r w:rsidRPr="00094B90">
        <w:t xml:space="preserve"> А</w:t>
      </w:r>
      <w:proofErr w:type="gramEnd"/>
      <w:r w:rsidRPr="00094B90">
        <w:t>+.</w:t>
      </w:r>
    </w:p>
  </w:footnote>
  <w:footnote w:id="10">
    <w:p w:rsidR="003D1B6E" w:rsidRDefault="003D1B6E" w:rsidP="002F2E2B">
      <w:pPr>
        <w:pStyle w:val="af7"/>
        <w:jc w:val="both"/>
      </w:pPr>
      <w:r w:rsidRPr="002F2E2B">
        <w:rPr>
          <w:rStyle w:val="af9"/>
        </w:rPr>
        <w:footnoteRef/>
      </w:r>
      <w:r w:rsidRPr="002F2E2B">
        <w:t xml:space="preserve"> В случае если указанная справка не представлена СМСП, Фонд направляет запрос в Министерство экономического развития Хабаровского края для получения информации по межведомственному запросу.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318803"/>
      <w:docPartObj>
        <w:docPartGallery w:val="Page Numbers (Top of Page)"/>
        <w:docPartUnique/>
      </w:docPartObj>
    </w:sdtPr>
    <w:sdtEndPr/>
    <w:sdtContent>
      <w:p w:rsidR="003D1B6E" w:rsidRDefault="003D1B6E">
        <w:pPr>
          <w:pStyle w:val="af2"/>
          <w:jc w:val="center"/>
        </w:pPr>
        <w:r>
          <w:fldChar w:fldCharType="begin"/>
        </w:r>
        <w:r>
          <w:instrText>PAGE   \* MERGEFORMAT</w:instrText>
        </w:r>
        <w:r>
          <w:fldChar w:fldCharType="separate"/>
        </w:r>
        <w:r w:rsidR="00F44489">
          <w:rPr>
            <w:noProof/>
          </w:rPr>
          <w:t>6</w:t>
        </w:r>
        <w:r>
          <w:fldChar w:fldCharType="end"/>
        </w:r>
      </w:p>
    </w:sdtContent>
  </w:sdt>
  <w:p w:rsidR="003D1B6E" w:rsidRDefault="003D1B6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6CA"/>
    <w:multiLevelType w:val="hybridMultilevel"/>
    <w:tmpl w:val="23562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E568E"/>
    <w:multiLevelType w:val="hybridMultilevel"/>
    <w:tmpl w:val="88A45E94"/>
    <w:lvl w:ilvl="0" w:tplc="085C046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B6FBB"/>
    <w:multiLevelType w:val="hybridMultilevel"/>
    <w:tmpl w:val="767AC28C"/>
    <w:lvl w:ilvl="0" w:tplc="8BEC6CCE">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85352D"/>
    <w:multiLevelType w:val="hybridMultilevel"/>
    <w:tmpl w:val="94EA3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0ABE5688"/>
    <w:multiLevelType w:val="hybridMultilevel"/>
    <w:tmpl w:val="E0C6A32E"/>
    <w:lvl w:ilvl="0" w:tplc="F8D48A5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4367E6"/>
    <w:multiLevelType w:val="hybridMultilevel"/>
    <w:tmpl w:val="7B2A927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68514F"/>
    <w:multiLevelType w:val="hybridMultilevel"/>
    <w:tmpl w:val="1A8E0FEE"/>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612AE8"/>
    <w:multiLevelType w:val="hybridMultilevel"/>
    <w:tmpl w:val="62BE9268"/>
    <w:lvl w:ilvl="0" w:tplc="839C98C2">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F22409"/>
    <w:multiLevelType w:val="hybridMultilevel"/>
    <w:tmpl w:val="748A60F6"/>
    <w:lvl w:ilvl="0" w:tplc="38CC4B68">
      <w:start w:val="1"/>
      <w:numFmt w:val="decimal"/>
      <w:lvlText w:val="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267A5476"/>
    <w:multiLevelType w:val="hybridMultilevel"/>
    <w:tmpl w:val="E9CA930A"/>
    <w:lvl w:ilvl="0" w:tplc="839C98C2">
      <w:start w:val="1"/>
      <w:numFmt w:val="bullet"/>
      <w:lvlText w:val="-"/>
      <w:lvlJc w:val="left"/>
      <w:pPr>
        <w:ind w:left="1429" w:hanging="360"/>
      </w:pPr>
      <w:rPr>
        <w:rFonts w:ascii="Courier New" w:hAnsi="Courier New"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DC757C"/>
    <w:multiLevelType w:val="hybridMultilevel"/>
    <w:tmpl w:val="F538E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855A44"/>
    <w:multiLevelType w:val="hybridMultilevel"/>
    <w:tmpl w:val="B70845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8E0B7D"/>
    <w:multiLevelType w:val="hybridMultilevel"/>
    <w:tmpl w:val="BDCA6C3A"/>
    <w:lvl w:ilvl="0" w:tplc="839C98C2">
      <w:start w:val="1"/>
      <w:numFmt w:val="bullet"/>
      <w:lvlText w:val="-"/>
      <w:lvlJc w:val="left"/>
      <w:pPr>
        <w:ind w:left="1500" w:hanging="360"/>
      </w:pPr>
      <w:rPr>
        <w:rFonts w:ascii="Courier New" w:hAnsi="Courier New"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nsid w:val="2DD57FF8"/>
    <w:multiLevelType w:val="hybridMultilevel"/>
    <w:tmpl w:val="806C3B4E"/>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0E2EB0"/>
    <w:multiLevelType w:val="hybridMultilevel"/>
    <w:tmpl w:val="7E9A3A14"/>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746C2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A11467"/>
    <w:multiLevelType w:val="hybridMultilevel"/>
    <w:tmpl w:val="B928E61A"/>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0F66B8"/>
    <w:multiLevelType w:val="hybridMultilevel"/>
    <w:tmpl w:val="E738DF1A"/>
    <w:lvl w:ilvl="0" w:tplc="71DEE17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57625B"/>
    <w:multiLevelType w:val="hybridMultilevel"/>
    <w:tmpl w:val="1AAA6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28382E"/>
    <w:multiLevelType w:val="hybridMultilevel"/>
    <w:tmpl w:val="F50EC850"/>
    <w:lvl w:ilvl="0" w:tplc="5FFE18C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AC64EB0"/>
    <w:multiLevelType w:val="hybridMultilevel"/>
    <w:tmpl w:val="0F7C63DC"/>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E86C9E"/>
    <w:multiLevelType w:val="hybridMultilevel"/>
    <w:tmpl w:val="555E8D08"/>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CE7D1C"/>
    <w:multiLevelType w:val="hybridMultilevel"/>
    <w:tmpl w:val="C48E33FA"/>
    <w:lvl w:ilvl="0" w:tplc="7EFAC690">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8C05316"/>
    <w:multiLevelType w:val="hybridMultilevel"/>
    <w:tmpl w:val="984E8B4E"/>
    <w:lvl w:ilvl="0" w:tplc="71DEE170">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9D970CD"/>
    <w:multiLevelType w:val="hybridMultilevel"/>
    <w:tmpl w:val="80CC8B8A"/>
    <w:lvl w:ilvl="0" w:tplc="F8D48A5E">
      <w:start w:val="1"/>
      <w:numFmt w:val="decimal"/>
      <w:lvlText w:val="2.%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6B8A6370"/>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B12CA6"/>
    <w:multiLevelType w:val="hybridMultilevel"/>
    <w:tmpl w:val="560C708E"/>
    <w:lvl w:ilvl="0" w:tplc="839C98C2">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31D5D2F"/>
    <w:multiLevelType w:val="hybridMultilevel"/>
    <w:tmpl w:val="5CC0BE4C"/>
    <w:lvl w:ilvl="0" w:tplc="69BE1AE4">
      <w:start w:val="1"/>
      <w:numFmt w:val="bullet"/>
      <w:lvlText w:val="─"/>
      <w:lvlJc w:val="left"/>
      <w:pPr>
        <w:ind w:left="720" w:hanging="360"/>
      </w:pPr>
      <w:rPr>
        <w:rFonts w:ascii="Times New Roman" w:hAnsi="Times New Roman" w:cs="Times New Roman" w:hint="default"/>
        <w:strike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3D0ABB"/>
    <w:multiLevelType w:val="hybridMultilevel"/>
    <w:tmpl w:val="AD0E8EEC"/>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5665D5"/>
    <w:multiLevelType w:val="hybridMultilevel"/>
    <w:tmpl w:val="E5EE8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41F5B"/>
    <w:multiLevelType w:val="hybridMultilevel"/>
    <w:tmpl w:val="60ECCB86"/>
    <w:lvl w:ilvl="0" w:tplc="DA881A0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E38055E"/>
    <w:multiLevelType w:val="hybridMultilevel"/>
    <w:tmpl w:val="3A764EE8"/>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F27537D"/>
    <w:multiLevelType w:val="hybridMultilevel"/>
    <w:tmpl w:val="0E0C4F7E"/>
    <w:lvl w:ilvl="0" w:tplc="69BE1AE4">
      <w:start w:val="1"/>
      <w:numFmt w:val="bullet"/>
      <w:lvlText w:val="─"/>
      <w:lvlJc w:val="left"/>
      <w:pPr>
        <w:ind w:left="720" w:hanging="360"/>
      </w:pPr>
      <w:rPr>
        <w:rFonts w:ascii="Times New Roman" w:hAnsi="Times New Roman" w:cs="Times New Roman" w:hint="default"/>
        <w:strike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14"/>
  </w:num>
  <w:num w:numId="4">
    <w:abstractNumId w:val="4"/>
  </w:num>
  <w:num w:numId="5">
    <w:abstractNumId w:val="31"/>
  </w:num>
  <w:num w:numId="6">
    <w:abstractNumId w:val="10"/>
  </w:num>
  <w:num w:numId="7">
    <w:abstractNumId w:val="12"/>
  </w:num>
  <w:num w:numId="8">
    <w:abstractNumId w:val="6"/>
  </w:num>
  <w:num w:numId="9">
    <w:abstractNumId w:val="29"/>
  </w:num>
  <w:num w:numId="10">
    <w:abstractNumId w:val="2"/>
  </w:num>
  <w:num w:numId="11">
    <w:abstractNumId w:val="7"/>
  </w:num>
  <w:num w:numId="12">
    <w:abstractNumId w:val="36"/>
  </w:num>
  <w:num w:numId="13">
    <w:abstractNumId w:val="33"/>
  </w:num>
  <w:num w:numId="14">
    <w:abstractNumId w:val="23"/>
  </w:num>
  <w:num w:numId="15">
    <w:abstractNumId w:val="28"/>
  </w:num>
  <w:num w:numId="16">
    <w:abstractNumId w:val="16"/>
  </w:num>
  <w:num w:numId="17">
    <w:abstractNumId w:val="35"/>
  </w:num>
  <w:num w:numId="18">
    <w:abstractNumId w:val="27"/>
  </w:num>
  <w:num w:numId="19">
    <w:abstractNumId w:val="9"/>
  </w:num>
  <w:num w:numId="20">
    <w:abstractNumId w:val="13"/>
  </w:num>
  <w:num w:numId="21">
    <w:abstractNumId w:val="5"/>
  </w:num>
  <w:num w:numId="22">
    <w:abstractNumId w:val="19"/>
  </w:num>
  <w:num w:numId="23">
    <w:abstractNumId w:val="1"/>
  </w:num>
  <w:num w:numId="24">
    <w:abstractNumId w:val="25"/>
  </w:num>
  <w:num w:numId="25">
    <w:abstractNumId w:val="20"/>
  </w:num>
  <w:num w:numId="26">
    <w:abstractNumId w:val="3"/>
  </w:num>
  <w:num w:numId="27">
    <w:abstractNumId w:val="26"/>
  </w:num>
  <w:num w:numId="28">
    <w:abstractNumId w:val="17"/>
  </w:num>
  <w:num w:numId="29">
    <w:abstractNumId w:val="30"/>
  </w:num>
  <w:num w:numId="30">
    <w:abstractNumId w:val="15"/>
  </w:num>
  <w:num w:numId="31">
    <w:abstractNumId w:val="21"/>
  </w:num>
  <w:num w:numId="32">
    <w:abstractNumId w:val="11"/>
  </w:num>
  <w:num w:numId="33">
    <w:abstractNumId w:val="24"/>
  </w:num>
  <w:num w:numId="34">
    <w:abstractNumId w:val="0"/>
  </w:num>
  <w:num w:numId="35">
    <w:abstractNumId w:val="18"/>
  </w:num>
  <w:num w:numId="36">
    <w:abstractNumId w:val="34"/>
  </w:num>
  <w:num w:numId="37">
    <w:abstractNumId w:val="8"/>
  </w:num>
  <w:num w:numId="38">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33"/>
    <w:rsid w:val="00010517"/>
    <w:rsid w:val="00011121"/>
    <w:rsid w:val="00011926"/>
    <w:rsid w:val="00011AF0"/>
    <w:rsid w:val="00011DE0"/>
    <w:rsid w:val="00013B96"/>
    <w:rsid w:val="0001413B"/>
    <w:rsid w:val="0001664B"/>
    <w:rsid w:val="000203C3"/>
    <w:rsid w:val="00034C0B"/>
    <w:rsid w:val="00045B93"/>
    <w:rsid w:val="00047DD7"/>
    <w:rsid w:val="0005357B"/>
    <w:rsid w:val="000555A3"/>
    <w:rsid w:val="00064BBD"/>
    <w:rsid w:val="000740FD"/>
    <w:rsid w:val="00081185"/>
    <w:rsid w:val="00081B15"/>
    <w:rsid w:val="00087406"/>
    <w:rsid w:val="00090DC4"/>
    <w:rsid w:val="000922D1"/>
    <w:rsid w:val="00092D9D"/>
    <w:rsid w:val="00094B90"/>
    <w:rsid w:val="000A241D"/>
    <w:rsid w:val="000A662A"/>
    <w:rsid w:val="000A6819"/>
    <w:rsid w:val="000B0504"/>
    <w:rsid w:val="000B709A"/>
    <w:rsid w:val="000D4AA6"/>
    <w:rsid w:val="000D5A92"/>
    <w:rsid w:val="000E54DA"/>
    <w:rsid w:val="000F39FC"/>
    <w:rsid w:val="000F3DAA"/>
    <w:rsid w:val="00103690"/>
    <w:rsid w:val="00105FE8"/>
    <w:rsid w:val="0010616E"/>
    <w:rsid w:val="001113E6"/>
    <w:rsid w:val="0012382A"/>
    <w:rsid w:val="001273CA"/>
    <w:rsid w:val="0013731E"/>
    <w:rsid w:val="00137C89"/>
    <w:rsid w:val="00143C5D"/>
    <w:rsid w:val="00150057"/>
    <w:rsid w:val="0017070E"/>
    <w:rsid w:val="00176606"/>
    <w:rsid w:val="00177605"/>
    <w:rsid w:val="001779B9"/>
    <w:rsid w:val="00177EC9"/>
    <w:rsid w:val="0018522D"/>
    <w:rsid w:val="001916F6"/>
    <w:rsid w:val="001A0176"/>
    <w:rsid w:val="001A3A1C"/>
    <w:rsid w:val="001A3BEF"/>
    <w:rsid w:val="001B10F0"/>
    <w:rsid w:val="001B40E4"/>
    <w:rsid w:val="001C2A70"/>
    <w:rsid w:val="001C6754"/>
    <w:rsid w:val="001C7112"/>
    <w:rsid w:val="001D0FC9"/>
    <w:rsid w:val="001D1A63"/>
    <w:rsid w:val="001E0B85"/>
    <w:rsid w:val="001E2805"/>
    <w:rsid w:val="001E3114"/>
    <w:rsid w:val="001E4EF4"/>
    <w:rsid w:val="001E5893"/>
    <w:rsid w:val="001E7A31"/>
    <w:rsid w:val="001F07FC"/>
    <w:rsid w:val="001F4DDA"/>
    <w:rsid w:val="002032E5"/>
    <w:rsid w:val="002129CF"/>
    <w:rsid w:val="00214A5A"/>
    <w:rsid w:val="00215FEE"/>
    <w:rsid w:val="00216FE5"/>
    <w:rsid w:val="00220F2A"/>
    <w:rsid w:val="00224DB8"/>
    <w:rsid w:val="002314E3"/>
    <w:rsid w:val="00237C11"/>
    <w:rsid w:val="00241783"/>
    <w:rsid w:val="00245DB4"/>
    <w:rsid w:val="002551CA"/>
    <w:rsid w:val="00262864"/>
    <w:rsid w:val="002669A9"/>
    <w:rsid w:val="0026798A"/>
    <w:rsid w:val="00270D48"/>
    <w:rsid w:val="00272809"/>
    <w:rsid w:val="002740C7"/>
    <w:rsid w:val="00275B0C"/>
    <w:rsid w:val="002842D8"/>
    <w:rsid w:val="00285AD3"/>
    <w:rsid w:val="00292699"/>
    <w:rsid w:val="00297B3A"/>
    <w:rsid w:val="002A7762"/>
    <w:rsid w:val="002B13ED"/>
    <w:rsid w:val="002B1F70"/>
    <w:rsid w:val="002B46E5"/>
    <w:rsid w:val="002B7454"/>
    <w:rsid w:val="002C530D"/>
    <w:rsid w:val="002D1B0B"/>
    <w:rsid w:val="002E123C"/>
    <w:rsid w:val="002E125C"/>
    <w:rsid w:val="002E3EEF"/>
    <w:rsid w:val="002E5CCA"/>
    <w:rsid w:val="002E6015"/>
    <w:rsid w:val="002E7978"/>
    <w:rsid w:val="002F2E2B"/>
    <w:rsid w:val="00301977"/>
    <w:rsid w:val="003035D0"/>
    <w:rsid w:val="0030694D"/>
    <w:rsid w:val="00307A62"/>
    <w:rsid w:val="00311545"/>
    <w:rsid w:val="00316581"/>
    <w:rsid w:val="00322F77"/>
    <w:rsid w:val="00331EAF"/>
    <w:rsid w:val="00333279"/>
    <w:rsid w:val="003354CC"/>
    <w:rsid w:val="00336D51"/>
    <w:rsid w:val="003375B0"/>
    <w:rsid w:val="0034046C"/>
    <w:rsid w:val="003409C3"/>
    <w:rsid w:val="0034105B"/>
    <w:rsid w:val="00344E10"/>
    <w:rsid w:val="00354B18"/>
    <w:rsid w:val="003577A9"/>
    <w:rsid w:val="003579B6"/>
    <w:rsid w:val="00361FC7"/>
    <w:rsid w:val="00365118"/>
    <w:rsid w:val="003709B6"/>
    <w:rsid w:val="00380097"/>
    <w:rsid w:val="00385558"/>
    <w:rsid w:val="00386802"/>
    <w:rsid w:val="00393F24"/>
    <w:rsid w:val="003A1526"/>
    <w:rsid w:val="003C3A11"/>
    <w:rsid w:val="003C43BB"/>
    <w:rsid w:val="003C4DAC"/>
    <w:rsid w:val="003D1B6E"/>
    <w:rsid w:val="003D3182"/>
    <w:rsid w:val="003D3775"/>
    <w:rsid w:val="003D5672"/>
    <w:rsid w:val="003D7FEB"/>
    <w:rsid w:val="003E2A1E"/>
    <w:rsid w:val="003E5075"/>
    <w:rsid w:val="003E6283"/>
    <w:rsid w:val="00400B18"/>
    <w:rsid w:val="00404F9A"/>
    <w:rsid w:val="004136B2"/>
    <w:rsid w:val="0043073C"/>
    <w:rsid w:val="0043086E"/>
    <w:rsid w:val="00432182"/>
    <w:rsid w:val="00432EE5"/>
    <w:rsid w:val="00443DEF"/>
    <w:rsid w:val="004442E0"/>
    <w:rsid w:val="004530FF"/>
    <w:rsid w:val="00455B82"/>
    <w:rsid w:val="00457E07"/>
    <w:rsid w:val="00461D0E"/>
    <w:rsid w:val="0046216A"/>
    <w:rsid w:val="0046284B"/>
    <w:rsid w:val="00463E66"/>
    <w:rsid w:val="00464D13"/>
    <w:rsid w:val="00474B43"/>
    <w:rsid w:val="00490772"/>
    <w:rsid w:val="00490EC2"/>
    <w:rsid w:val="004917B3"/>
    <w:rsid w:val="00492940"/>
    <w:rsid w:val="00492F10"/>
    <w:rsid w:val="004A144C"/>
    <w:rsid w:val="004C01D0"/>
    <w:rsid w:val="004C117D"/>
    <w:rsid w:val="004C17F7"/>
    <w:rsid w:val="004C435B"/>
    <w:rsid w:val="004C6801"/>
    <w:rsid w:val="004D2412"/>
    <w:rsid w:val="004D6153"/>
    <w:rsid w:val="004D6369"/>
    <w:rsid w:val="004E4113"/>
    <w:rsid w:val="004E57B4"/>
    <w:rsid w:val="004E77E0"/>
    <w:rsid w:val="004F259C"/>
    <w:rsid w:val="004F6DB8"/>
    <w:rsid w:val="00500AE0"/>
    <w:rsid w:val="00510206"/>
    <w:rsid w:val="00512A8B"/>
    <w:rsid w:val="00515506"/>
    <w:rsid w:val="005159FE"/>
    <w:rsid w:val="00516B94"/>
    <w:rsid w:val="005172DF"/>
    <w:rsid w:val="005215E1"/>
    <w:rsid w:val="0052401F"/>
    <w:rsid w:val="00527A25"/>
    <w:rsid w:val="005304A8"/>
    <w:rsid w:val="005329F4"/>
    <w:rsid w:val="005418F5"/>
    <w:rsid w:val="0054584B"/>
    <w:rsid w:val="00550F2C"/>
    <w:rsid w:val="00553EBA"/>
    <w:rsid w:val="005545DE"/>
    <w:rsid w:val="005556BA"/>
    <w:rsid w:val="00556034"/>
    <w:rsid w:val="00561178"/>
    <w:rsid w:val="00561DBD"/>
    <w:rsid w:val="00562F41"/>
    <w:rsid w:val="00570767"/>
    <w:rsid w:val="005741E9"/>
    <w:rsid w:val="0057527D"/>
    <w:rsid w:val="00580A96"/>
    <w:rsid w:val="00583FCF"/>
    <w:rsid w:val="00585BC7"/>
    <w:rsid w:val="00586615"/>
    <w:rsid w:val="00587077"/>
    <w:rsid w:val="0058784C"/>
    <w:rsid w:val="005A4C1E"/>
    <w:rsid w:val="005B0C84"/>
    <w:rsid w:val="005B1649"/>
    <w:rsid w:val="005B7239"/>
    <w:rsid w:val="005B7C0B"/>
    <w:rsid w:val="005C08DF"/>
    <w:rsid w:val="005C0CC6"/>
    <w:rsid w:val="005C2970"/>
    <w:rsid w:val="005C370C"/>
    <w:rsid w:val="005C74D1"/>
    <w:rsid w:val="005D2EA3"/>
    <w:rsid w:val="005D48A0"/>
    <w:rsid w:val="005E4771"/>
    <w:rsid w:val="005F1CCC"/>
    <w:rsid w:val="005F3A56"/>
    <w:rsid w:val="005F7F49"/>
    <w:rsid w:val="00601DF8"/>
    <w:rsid w:val="006058C9"/>
    <w:rsid w:val="00612203"/>
    <w:rsid w:val="00626DD3"/>
    <w:rsid w:val="006330B0"/>
    <w:rsid w:val="0063681F"/>
    <w:rsid w:val="006458B1"/>
    <w:rsid w:val="00645D3D"/>
    <w:rsid w:val="00647245"/>
    <w:rsid w:val="00651945"/>
    <w:rsid w:val="00653380"/>
    <w:rsid w:val="00654D7B"/>
    <w:rsid w:val="00662062"/>
    <w:rsid w:val="00671844"/>
    <w:rsid w:val="00671892"/>
    <w:rsid w:val="00677CDE"/>
    <w:rsid w:val="00683FA8"/>
    <w:rsid w:val="0069449B"/>
    <w:rsid w:val="006A6468"/>
    <w:rsid w:val="006A76DB"/>
    <w:rsid w:val="006B1383"/>
    <w:rsid w:val="006B3EDF"/>
    <w:rsid w:val="006B7138"/>
    <w:rsid w:val="006E3793"/>
    <w:rsid w:val="006F7E69"/>
    <w:rsid w:val="00702D32"/>
    <w:rsid w:val="00705229"/>
    <w:rsid w:val="00705CC5"/>
    <w:rsid w:val="00710356"/>
    <w:rsid w:val="00711E0C"/>
    <w:rsid w:val="00712D98"/>
    <w:rsid w:val="00716ADE"/>
    <w:rsid w:val="00732CD4"/>
    <w:rsid w:val="00743701"/>
    <w:rsid w:val="00746C6B"/>
    <w:rsid w:val="00746FE3"/>
    <w:rsid w:val="00750528"/>
    <w:rsid w:val="007513B1"/>
    <w:rsid w:val="00752325"/>
    <w:rsid w:val="00753BBB"/>
    <w:rsid w:val="007574B3"/>
    <w:rsid w:val="00763082"/>
    <w:rsid w:val="007635A4"/>
    <w:rsid w:val="00763F25"/>
    <w:rsid w:val="00767B63"/>
    <w:rsid w:val="00772267"/>
    <w:rsid w:val="00781505"/>
    <w:rsid w:val="00782C02"/>
    <w:rsid w:val="00786E64"/>
    <w:rsid w:val="007908B2"/>
    <w:rsid w:val="007923D3"/>
    <w:rsid w:val="00792FF6"/>
    <w:rsid w:val="00795812"/>
    <w:rsid w:val="007965DD"/>
    <w:rsid w:val="007A0835"/>
    <w:rsid w:val="007B2945"/>
    <w:rsid w:val="007B5A53"/>
    <w:rsid w:val="007C0ECA"/>
    <w:rsid w:val="007C338C"/>
    <w:rsid w:val="007D3B90"/>
    <w:rsid w:val="007E48DC"/>
    <w:rsid w:val="007E498C"/>
    <w:rsid w:val="007E7013"/>
    <w:rsid w:val="008003FF"/>
    <w:rsid w:val="00800C35"/>
    <w:rsid w:val="00816A3D"/>
    <w:rsid w:val="00817625"/>
    <w:rsid w:val="00817831"/>
    <w:rsid w:val="00826338"/>
    <w:rsid w:val="0082785F"/>
    <w:rsid w:val="008355F0"/>
    <w:rsid w:val="0083644A"/>
    <w:rsid w:val="008374B2"/>
    <w:rsid w:val="008377C8"/>
    <w:rsid w:val="008433DC"/>
    <w:rsid w:val="0085029B"/>
    <w:rsid w:val="008551FB"/>
    <w:rsid w:val="00860A62"/>
    <w:rsid w:val="00862686"/>
    <w:rsid w:val="00870997"/>
    <w:rsid w:val="0087144D"/>
    <w:rsid w:val="0087395E"/>
    <w:rsid w:val="00880239"/>
    <w:rsid w:val="008822EA"/>
    <w:rsid w:val="00882E8D"/>
    <w:rsid w:val="00883A80"/>
    <w:rsid w:val="0088528E"/>
    <w:rsid w:val="008864D4"/>
    <w:rsid w:val="0089378B"/>
    <w:rsid w:val="00896DAF"/>
    <w:rsid w:val="00897F0F"/>
    <w:rsid w:val="008A1003"/>
    <w:rsid w:val="008A6602"/>
    <w:rsid w:val="008A7E56"/>
    <w:rsid w:val="008B083E"/>
    <w:rsid w:val="008B17F0"/>
    <w:rsid w:val="008B7443"/>
    <w:rsid w:val="008C11FD"/>
    <w:rsid w:val="008C4878"/>
    <w:rsid w:val="008C7747"/>
    <w:rsid w:val="008C7DEA"/>
    <w:rsid w:val="008D0D9A"/>
    <w:rsid w:val="008D1AFC"/>
    <w:rsid w:val="008D1C9E"/>
    <w:rsid w:val="008D2AF1"/>
    <w:rsid w:val="008D3B29"/>
    <w:rsid w:val="008D7388"/>
    <w:rsid w:val="008E00DE"/>
    <w:rsid w:val="008E44F5"/>
    <w:rsid w:val="008E6DA6"/>
    <w:rsid w:val="008F31F7"/>
    <w:rsid w:val="008F33E8"/>
    <w:rsid w:val="008F42BA"/>
    <w:rsid w:val="009007E9"/>
    <w:rsid w:val="009025DB"/>
    <w:rsid w:val="00917535"/>
    <w:rsid w:val="009212DB"/>
    <w:rsid w:val="00921E74"/>
    <w:rsid w:val="0092407E"/>
    <w:rsid w:val="00924112"/>
    <w:rsid w:val="00927BE3"/>
    <w:rsid w:val="00930425"/>
    <w:rsid w:val="009320A2"/>
    <w:rsid w:val="00934CD3"/>
    <w:rsid w:val="0093519A"/>
    <w:rsid w:val="00936F1C"/>
    <w:rsid w:val="0094344E"/>
    <w:rsid w:val="00943AC0"/>
    <w:rsid w:val="00960891"/>
    <w:rsid w:val="00961274"/>
    <w:rsid w:val="00970498"/>
    <w:rsid w:val="00970996"/>
    <w:rsid w:val="00970CD7"/>
    <w:rsid w:val="00986A5B"/>
    <w:rsid w:val="00996599"/>
    <w:rsid w:val="009A73B4"/>
    <w:rsid w:val="009B2811"/>
    <w:rsid w:val="009B35BF"/>
    <w:rsid w:val="009B3DDA"/>
    <w:rsid w:val="009D61F6"/>
    <w:rsid w:val="009E0D7B"/>
    <w:rsid w:val="009E0F3E"/>
    <w:rsid w:val="009E4900"/>
    <w:rsid w:val="009E6238"/>
    <w:rsid w:val="009E723B"/>
    <w:rsid w:val="009F0056"/>
    <w:rsid w:val="009F1CBA"/>
    <w:rsid w:val="009F7284"/>
    <w:rsid w:val="00A11FF1"/>
    <w:rsid w:val="00A1420B"/>
    <w:rsid w:val="00A158E0"/>
    <w:rsid w:val="00A23384"/>
    <w:rsid w:val="00A25938"/>
    <w:rsid w:val="00A3189D"/>
    <w:rsid w:val="00A37A25"/>
    <w:rsid w:val="00A606DE"/>
    <w:rsid w:val="00A7046D"/>
    <w:rsid w:val="00A817AA"/>
    <w:rsid w:val="00A84DB8"/>
    <w:rsid w:val="00A90509"/>
    <w:rsid w:val="00A91D60"/>
    <w:rsid w:val="00A9672C"/>
    <w:rsid w:val="00AA127D"/>
    <w:rsid w:val="00AA7579"/>
    <w:rsid w:val="00AB2B33"/>
    <w:rsid w:val="00AB3716"/>
    <w:rsid w:val="00AB4F06"/>
    <w:rsid w:val="00AC01C0"/>
    <w:rsid w:val="00AD1EA5"/>
    <w:rsid w:val="00AD42AD"/>
    <w:rsid w:val="00AE1A94"/>
    <w:rsid w:val="00AE6686"/>
    <w:rsid w:val="00AF1965"/>
    <w:rsid w:val="00AF2797"/>
    <w:rsid w:val="00B001FD"/>
    <w:rsid w:val="00B02ACF"/>
    <w:rsid w:val="00B02D16"/>
    <w:rsid w:val="00B101F5"/>
    <w:rsid w:val="00B10B93"/>
    <w:rsid w:val="00B11CE9"/>
    <w:rsid w:val="00B20671"/>
    <w:rsid w:val="00B23B0B"/>
    <w:rsid w:val="00B32109"/>
    <w:rsid w:val="00B321B1"/>
    <w:rsid w:val="00B32C74"/>
    <w:rsid w:val="00B43A9A"/>
    <w:rsid w:val="00B453B3"/>
    <w:rsid w:val="00B45ACA"/>
    <w:rsid w:val="00B5024B"/>
    <w:rsid w:val="00B539C5"/>
    <w:rsid w:val="00B56D9B"/>
    <w:rsid w:val="00B613CE"/>
    <w:rsid w:val="00B62177"/>
    <w:rsid w:val="00B679B7"/>
    <w:rsid w:val="00B733B3"/>
    <w:rsid w:val="00B76956"/>
    <w:rsid w:val="00B8360D"/>
    <w:rsid w:val="00B83D0A"/>
    <w:rsid w:val="00B92DB9"/>
    <w:rsid w:val="00BA0BD6"/>
    <w:rsid w:val="00BB06AB"/>
    <w:rsid w:val="00BB3A8D"/>
    <w:rsid w:val="00BB7B2C"/>
    <w:rsid w:val="00BD4F47"/>
    <w:rsid w:val="00BD6201"/>
    <w:rsid w:val="00BF2FAF"/>
    <w:rsid w:val="00BF6008"/>
    <w:rsid w:val="00C00F13"/>
    <w:rsid w:val="00C010DC"/>
    <w:rsid w:val="00C0159A"/>
    <w:rsid w:val="00C01B52"/>
    <w:rsid w:val="00C07A08"/>
    <w:rsid w:val="00C20C7B"/>
    <w:rsid w:val="00C2106A"/>
    <w:rsid w:val="00C210D5"/>
    <w:rsid w:val="00C26DF0"/>
    <w:rsid w:val="00C407FF"/>
    <w:rsid w:val="00C4123E"/>
    <w:rsid w:val="00C418F0"/>
    <w:rsid w:val="00C42824"/>
    <w:rsid w:val="00C42FED"/>
    <w:rsid w:val="00C515A9"/>
    <w:rsid w:val="00C600CF"/>
    <w:rsid w:val="00C70242"/>
    <w:rsid w:val="00C70C18"/>
    <w:rsid w:val="00C90D6B"/>
    <w:rsid w:val="00C93775"/>
    <w:rsid w:val="00CA06A3"/>
    <w:rsid w:val="00CA1499"/>
    <w:rsid w:val="00CA42D7"/>
    <w:rsid w:val="00CA5013"/>
    <w:rsid w:val="00CA61EB"/>
    <w:rsid w:val="00CC1D69"/>
    <w:rsid w:val="00CC72ED"/>
    <w:rsid w:val="00CD04C9"/>
    <w:rsid w:val="00CD1A20"/>
    <w:rsid w:val="00CD6252"/>
    <w:rsid w:val="00CE4C93"/>
    <w:rsid w:val="00CF1D37"/>
    <w:rsid w:val="00CF7BE8"/>
    <w:rsid w:val="00D01626"/>
    <w:rsid w:val="00D06D77"/>
    <w:rsid w:val="00D119F2"/>
    <w:rsid w:val="00D12B76"/>
    <w:rsid w:val="00D1427C"/>
    <w:rsid w:val="00D21742"/>
    <w:rsid w:val="00D26068"/>
    <w:rsid w:val="00D43E2A"/>
    <w:rsid w:val="00D626C6"/>
    <w:rsid w:val="00D677BF"/>
    <w:rsid w:val="00D67E57"/>
    <w:rsid w:val="00D707E1"/>
    <w:rsid w:val="00D71FC9"/>
    <w:rsid w:val="00D766C9"/>
    <w:rsid w:val="00D8631B"/>
    <w:rsid w:val="00D87A7D"/>
    <w:rsid w:val="00D90FC4"/>
    <w:rsid w:val="00D91985"/>
    <w:rsid w:val="00D920E5"/>
    <w:rsid w:val="00D95956"/>
    <w:rsid w:val="00DA068D"/>
    <w:rsid w:val="00DA11E4"/>
    <w:rsid w:val="00DA26EB"/>
    <w:rsid w:val="00DB3900"/>
    <w:rsid w:val="00DD43AA"/>
    <w:rsid w:val="00DE3230"/>
    <w:rsid w:val="00DE7AA2"/>
    <w:rsid w:val="00DF216C"/>
    <w:rsid w:val="00DF3B62"/>
    <w:rsid w:val="00DF6571"/>
    <w:rsid w:val="00E01B90"/>
    <w:rsid w:val="00E06DF1"/>
    <w:rsid w:val="00E11006"/>
    <w:rsid w:val="00E1491D"/>
    <w:rsid w:val="00E16458"/>
    <w:rsid w:val="00E35653"/>
    <w:rsid w:val="00E433BE"/>
    <w:rsid w:val="00E4375E"/>
    <w:rsid w:val="00E44C45"/>
    <w:rsid w:val="00E456F1"/>
    <w:rsid w:val="00E46A63"/>
    <w:rsid w:val="00E5298F"/>
    <w:rsid w:val="00E53080"/>
    <w:rsid w:val="00E5402D"/>
    <w:rsid w:val="00E62CA4"/>
    <w:rsid w:val="00E64221"/>
    <w:rsid w:val="00E757E0"/>
    <w:rsid w:val="00E75F8F"/>
    <w:rsid w:val="00E777E8"/>
    <w:rsid w:val="00E81B74"/>
    <w:rsid w:val="00E81D6B"/>
    <w:rsid w:val="00E87333"/>
    <w:rsid w:val="00E87951"/>
    <w:rsid w:val="00E903F5"/>
    <w:rsid w:val="00E97DDE"/>
    <w:rsid w:val="00EA5DF5"/>
    <w:rsid w:val="00EB2042"/>
    <w:rsid w:val="00EB640F"/>
    <w:rsid w:val="00EC070D"/>
    <w:rsid w:val="00EC1AE1"/>
    <w:rsid w:val="00ED4D6D"/>
    <w:rsid w:val="00EE0D51"/>
    <w:rsid w:val="00EE1A65"/>
    <w:rsid w:val="00EE2C85"/>
    <w:rsid w:val="00EE5493"/>
    <w:rsid w:val="00EF0F85"/>
    <w:rsid w:val="00EF322E"/>
    <w:rsid w:val="00F03755"/>
    <w:rsid w:val="00F06307"/>
    <w:rsid w:val="00F11305"/>
    <w:rsid w:val="00F12530"/>
    <w:rsid w:val="00F133A8"/>
    <w:rsid w:val="00F20648"/>
    <w:rsid w:val="00F218C3"/>
    <w:rsid w:val="00F2579A"/>
    <w:rsid w:val="00F25B78"/>
    <w:rsid w:val="00F33F66"/>
    <w:rsid w:val="00F40D75"/>
    <w:rsid w:val="00F44489"/>
    <w:rsid w:val="00F44EFE"/>
    <w:rsid w:val="00F46901"/>
    <w:rsid w:val="00F519B2"/>
    <w:rsid w:val="00F527E8"/>
    <w:rsid w:val="00F5379F"/>
    <w:rsid w:val="00F54044"/>
    <w:rsid w:val="00F54358"/>
    <w:rsid w:val="00F56C7C"/>
    <w:rsid w:val="00F61DF9"/>
    <w:rsid w:val="00F66041"/>
    <w:rsid w:val="00F7080B"/>
    <w:rsid w:val="00F72643"/>
    <w:rsid w:val="00F748C9"/>
    <w:rsid w:val="00F771A8"/>
    <w:rsid w:val="00F82D95"/>
    <w:rsid w:val="00F93FE6"/>
    <w:rsid w:val="00F95510"/>
    <w:rsid w:val="00FA0E57"/>
    <w:rsid w:val="00FA620A"/>
    <w:rsid w:val="00FA6F1F"/>
    <w:rsid w:val="00FC3B7A"/>
    <w:rsid w:val="00FC6899"/>
    <w:rsid w:val="00FD553D"/>
    <w:rsid w:val="00FD6EF8"/>
    <w:rsid w:val="00FE1F1B"/>
    <w:rsid w:val="00FE4253"/>
    <w:rsid w:val="00FE4C25"/>
    <w:rsid w:val="00FE592C"/>
    <w:rsid w:val="00FF05E9"/>
    <w:rsid w:val="00FF5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333"/>
    <w:rPr>
      <w:sz w:val="24"/>
      <w:szCs w:val="24"/>
    </w:rPr>
  </w:style>
  <w:style w:type="paragraph" w:styleId="1">
    <w:name w:val="heading 1"/>
    <w:basedOn w:val="a"/>
    <w:next w:val="a"/>
    <w:link w:val="10"/>
    <w:qFormat/>
    <w:rsid w:val="00CA50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12B76"/>
    <w:pPr>
      <w:keepNext/>
      <w:spacing w:before="240" w:after="60"/>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7333"/>
    <w:pPr>
      <w:widowControl w:val="0"/>
      <w:autoSpaceDE w:val="0"/>
      <w:autoSpaceDN w:val="0"/>
      <w:adjustRightInd w:val="0"/>
    </w:pPr>
    <w:rPr>
      <w:b/>
      <w:bCs/>
      <w:sz w:val="24"/>
      <w:szCs w:val="24"/>
    </w:rPr>
  </w:style>
  <w:style w:type="paragraph" w:styleId="a3">
    <w:name w:val="List Paragraph"/>
    <w:basedOn w:val="a"/>
    <w:qFormat/>
    <w:rsid w:val="00E87333"/>
    <w:pPr>
      <w:ind w:left="720"/>
      <w:contextualSpacing/>
    </w:pPr>
  </w:style>
  <w:style w:type="paragraph" w:styleId="a4">
    <w:name w:val="Title"/>
    <w:basedOn w:val="a"/>
    <w:next w:val="a5"/>
    <w:link w:val="a6"/>
    <w:qFormat/>
    <w:rsid w:val="00D12B76"/>
    <w:pPr>
      <w:jc w:val="center"/>
    </w:pPr>
    <w:rPr>
      <w:b/>
      <w:sz w:val="28"/>
      <w:szCs w:val="20"/>
      <w:lang w:eastAsia="ar-SA"/>
    </w:rPr>
  </w:style>
  <w:style w:type="character" w:customStyle="1" w:styleId="a6">
    <w:name w:val="Название Знак"/>
    <w:link w:val="a4"/>
    <w:rsid w:val="00D12B76"/>
    <w:rPr>
      <w:b/>
      <w:sz w:val="28"/>
      <w:lang w:val="ru-RU" w:eastAsia="ar-SA" w:bidi="ar-SA"/>
    </w:rPr>
  </w:style>
  <w:style w:type="paragraph" w:styleId="a5">
    <w:name w:val="Subtitle"/>
    <w:basedOn w:val="a"/>
    <w:qFormat/>
    <w:rsid w:val="00D12B76"/>
    <w:pPr>
      <w:spacing w:after="60"/>
      <w:jc w:val="center"/>
      <w:outlineLvl w:val="1"/>
    </w:pPr>
    <w:rPr>
      <w:rFonts w:ascii="Arial" w:hAnsi="Arial" w:cs="Arial"/>
    </w:rPr>
  </w:style>
  <w:style w:type="character" w:customStyle="1" w:styleId="20">
    <w:name w:val="Заголовок 2 Знак"/>
    <w:link w:val="2"/>
    <w:rsid w:val="00D12B76"/>
    <w:rPr>
      <w:rFonts w:ascii="Cambria" w:hAnsi="Cambria"/>
      <w:b/>
      <w:bCs/>
      <w:i/>
      <w:iCs/>
      <w:sz w:val="28"/>
      <w:szCs w:val="28"/>
      <w:lang w:val="ru-RU" w:eastAsia="ar-SA" w:bidi="ar-SA"/>
    </w:rPr>
  </w:style>
  <w:style w:type="paragraph" w:styleId="a7">
    <w:name w:val="Body Text Indent"/>
    <w:basedOn w:val="a"/>
    <w:semiHidden/>
    <w:rsid w:val="00D12B76"/>
    <w:pPr>
      <w:spacing w:after="120"/>
      <w:ind w:left="283"/>
    </w:pPr>
    <w:rPr>
      <w:lang w:eastAsia="ar-SA"/>
    </w:rPr>
  </w:style>
  <w:style w:type="character" w:styleId="a8">
    <w:name w:val="annotation reference"/>
    <w:rsid w:val="00FE4C25"/>
    <w:rPr>
      <w:sz w:val="16"/>
      <w:szCs w:val="16"/>
    </w:rPr>
  </w:style>
  <w:style w:type="paragraph" w:styleId="a9">
    <w:name w:val="annotation text"/>
    <w:basedOn w:val="a"/>
    <w:link w:val="aa"/>
    <w:rsid w:val="00FE4C25"/>
    <w:rPr>
      <w:sz w:val="20"/>
      <w:szCs w:val="20"/>
    </w:rPr>
  </w:style>
  <w:style w:type="character" w:customStyle="1" w:styleId="aa">
    <w:name w:val="Текст примечания Знак"/>
    <w:basedOn w:val="a0"/>
    <w:link w:val="a9"/>
    <w:rsid w:val="00FE4C25"/>
  </w:style>
  <w:style w:type="paragraph" w:styleId="ab">
    <w:name w:val="annotation subject"/>
    <w:basedOn w:val="a9"/>
    <w:next w:val="a9"/>
    <w:link w:val="ac"/>
    <w:rsid w:val="00FE4C25"/>
    <w:rPr>
      <w:b/>
      <w:bCs/>
    </w:rPr>
  </w:style>
  <w:style w:type="character" w:customStyle="1" w:styleId="ac">
    <w:name w:val="Тема примечания Знак"/>
    <w:link w:val="ab"/>
    <w:rsid w:val="00FE4C25"/>
    <w:rPr>
      <w:b/>
      <w:bCs/>
    </w:rPr>
  </w:style>
  <w:style w:type="paragraph" w:styleId="ad">
    <w:name w:val="Revision"/>
    <w:hidden/>
    <w:uiPriority w:val="99"/>
    <w:semiHidden/>
    <w:rsid w:val="00FE4C25"/>
    <w:rPr>
      <w:sz w:val="24"/>
      <w:szCs w:val="24"/>
    </w:rPr>
  </w:style>
  <w:style w:type="paragraph" w:styleId="ae">
    <w:name w:val="Balloon Text"/>
    <w:basedOn w:val="a"/>
    <w:link w:val="af"/>
    <w:uiPriority w:val="99"/>
    <w:rsid w:val="00FE4C25"/>
    <w:rPr>
      <w:rFonts w:ascii="Tahoma" w:hAnsi="Tahoma" w:cs="Tahoma"/>
      <w:sz w:val="16"/>
      <w:szCs w:val="16"/>
    </w:rPr>
  </w:style>
  <w:style w:type="character" w:customStyle="1" w:styleId="af">
    <w:name w:val="Текст выноски Знак"/>
    <w:link w:val="ae"/>
    <w:uiPriority w:val="99"/>
    <w:rsid w:val="00FE4C25"/>
    <w:rPr>
      <w:rFonts w:ascii="Tahoma" w:hAnsi="Tahoma" w:cs="Tahoma"/>
      <w:sz w:val="16"/>
      <w:szCs w:val="16"/>
    </w:rPr>
  </w:style>
  <w:style w:type="paragraph" w:customStyle="1" w:styleId="af0">
    <w:name w:val="Содержимое таблицы"/>
    <w:basedOn w:val="a"/>
    <w:rsid w:val="00DB390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DB3900"/>
    <w:pPr>
      <w:widowControl w:val="0"/>
      <w:ind w:firstLine="709"/>
      <w:jc w:val="both"/>
    </w:pPr>
    <w:rPr>
      <w:sz w:val="28"/>
      <w:szCs w:val="28"/>
      <w:lang w:eastAsia="ar-SA"/>
    </w:rPr>
  </w:style>
  <w:style w:type="table" w:styleId="af1">
    <w:name w:val="Table Grid"/>
    <w:basedOn w:val="a1"/>
    <w:rsid w:val="00B62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rsid w:val="00B453B3"/>
    <w:pPr>
      <w:tabs>
        <w:tab w:val="center" w:pos="4677"/>
        <w:tab w:val="right" w:pos="9355"/>
      </w:tabs>
    </w:pPr>
  </w:style>
  <w:style w:type="character" w:customStyle="1" w:styleId="af3">
    <w:name w:val="Верхний колонтитул Знак"/>
    <w:basedOn w:val="a0"/>
    <w:link w:val="af2"/>
    <w:uiPriority w:val="99"/>
    <w:rsid w:val="00B453B3"/>
    <w:rPr>
      <w:sz w:val="24"/>
      <w:szCs w:val="24"/>
    </w:rPr>
  </w:style>
  <w:style w:type="paragraph" w:styleId="af4">
    <w:name w:val="footer"/>
    <w:basedOn w:val="a"/>
    <w:link w:val="af5"/>
    <w:uiPriority w:val="99"/>
    <w:rsid w:val="00B453B3"/>
    <w:pPr>
      <w:tabs>
        <w:tab w:val="center" w:pos="4677"/>
        <w:tab w:val="right" w:pos="9355"/>
      </w:tabs>
    </w:pPr>
  </w:style>
  <w:style w:type="character" w:customStyle="1" w:styleId="af5">
    <w:name w:val="Нижний колонтитул Знак"/>
    <w:basedOn w:val="a0"/>
    <w:link w:val="af4"/>
    <w:uiPriority w:val="99"/>
    <w:rsid w:val="00B453B3"/>
    <w:rPr>
      <w:sz w:val="24"/>
      <w:szCs w:val="24"/>
    </w:rPr>
  </w:style>
  <w:style w:type="character" w:styleId="af6">
    <w:name w:val="Hyperlink"/>
    <w:basedOn w:val="a0"/>
    <w:uiPriority w:val="99"/>
    <w:unhideWhenUsed/>
    <w:rsid w:val="008D7388"/>
    <w:rPr>
      <w:color w:val="0000FF" w:themeColor="hyperlink"/>
      <w:u w:val="single"/>
    </w:rPr>
  </w:style>
  <w:style w:type="paragraph" w:styleId="af7">
    <w:name w:val="footnote text"/>
    <w:basedOn w:val="a"/>
    <w:link w:val="af8"/>
    <w:rsid w:val="00B23B0B"/>
    <w:rPr>
      <w:sz w:val="20"/>
      <w:szCs w:val="20"/>
    </w:rPr>
  </w:style>
  <w:style w:type="character" w:customStyle="1" w:styleId="af8">
    <w:name w:val="Текст сноски Знак"/>
    <w:basedOn w:val="a0"/>
    <w:link w:val="af7"/>
    <w:rsid w:val="00B23B0B"/>
  </w:style>
  <w:style w:type="character" w:styleId="af9">
    <w:name w:val="footnote reference"/>
    <w:rsid w:val="00B23B0B"/>
    <w:rPr>
      <w:vertAlign w:val="superscript"/>
    </w:rPr>
  </w:style>
  <w:style w:type="character" w:styleId="afa">
    <w:name w:val="Emphasis"/>
    <w:basedOn w:val="a0"/>
    <w:uiPriority w:val="20"/>
    <w:qFormat/>
    <w:rsid w:val="00EA5DF5"/>
    <w:rPr>
      <w:i/>
      <w:iCs/>
    </w:rPr>
  </w:style>
  <w:style w:type="character" w:customStyle="1" w:styleId="WW8Num3z0">
    <w:name w:val="WW8Num3z0"/>
    <w:rsid w:val="008B083E"/>
    <w:rPr>
      <w:rFonts w:ascii="Symbol" w:hAnsi="Symbol" w:cs="Times New Roman"/>
    </w:rPr>
  </w:style>
  <w:style w:type="paragraph" w:styleId="afb">
    <w:name w:val="endnote text"/>
    <w:basedOn w:val="a"/>
    <w:link w:val="afc"/>
    <w:rsid w:val="00216FE5"/>
    <w:rPr>
      <w:sz w:val="20"/>
      <w:szCs w:val="20"/>
    </w:rPr>
  </w:style>
  <w:style w:type="character" w:customStyle="1" w:styleId="afc">
    <w:name w:val="Текст концевой сноски Знак"/>
    <w:basedOn w:val="a0"/>
    <w:link w:val="afb"/>
    <w:rsid w:val="00216FE5"/>
  </w:style>
  <w:style w:type="character" w:styleId="afd">
    <w:name w:val="endnote reference"/>
    <w:basedOn w:val="a0"/>
    <w:rsid w:val="00216FE5"/>
    <w:rPr>
      <w:vertAlign w:val="superscript"/>
    </w:rPr>
  </w:style>
  <w:style w:type="paragraph" w:styleId="afe">
    <w:name w:val="Body Text"/>
    <w:basedOn w:val="a"/>
    <w:link w:val="aff"/>
    <w:rsid w:val="00934CD3"/>
    <w:pPr>
      <w:spacing w:after="120"/>
    </w:pPr>
  </w:style>
  <w:style w:type="character" w:customStyle="1" w:styleId="aff">
    <w:name w:val="Основной текст Знак"/>
    <w:basedOn w:val="a0"/>
    <w:link w:val="afe"/>
    <w:rsid w:val="00934CD3"/>
    <w:rPr>
      <w:sz w:val="24"/>
      <w:szCs w:val="24"/>
    </w:rPr>
  </w:style>
  <w:style w:type="character" w:customStyle="1" w:styleId="10">
    <w:name w:val="Заголовок 1 Знак"/>
    <w:basedOn w:val="a0"/>
    <w:link w:val="1"/>
    <w:rsid w:val="00CA501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4C117D"/>
    <w:pPr>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333"/>
    <w:rPr>
      <w:sz w:val="24"/>
      <w:szCs w:val="24"/>
    </w:rPr>
  </w:style>
  <w:style w:type="paragraph" w:styleId="1">
    <w:name w:val="heading 1"/>
    <w:basedOn w:val="a"/>
    <w:next w:val="a"/>
    <w:link w:val="10"/>
    <w:qFormat/>
    <w:rsid w:val="00CA50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12B76"/>
    <w:pPr>
      <w:keepNext/>
      <w:spacing w:before="240" w:after="60"/>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7333"/>
    <w:pPr>
      <w:widowControl w:val="0"/>
      <w:autoSpaceDE w:val="0"/>
      <w:autoSpaceDN w:val="0"/>
      <w:adjustRightInd w:val="0"/>
    </w:pPr>
    <w:rPr>
      <w:b/>
      <w:bCs/>
      <w:sz w:val="24"/>
      <w:szCs w:val="24"/>
    </w:rPr>
  </w:style>
  <w:style w:type="paragraph" w:styleId="a3">
    <w:name w:val="List Paragraph"/>
    <w:basedOn w:val="a"/>
    <w:qFormat/>
    <w:rsid w:val="00E87333"/>
    <w:pPr>
      <w:ind w:left="720"/>
      <w:contextualSpacing/>
    </w:pPr>
  </w:style>
  <w:style w:type="paragraph" w:styleId="a4">
    <w:name w:val="Title"/>
    <w:basedOn w:val="a"/>
    <w:next w:val="a5"/>
    <w:link w:val="a6"/>
    <w:qFormat/>
    <w:rsid w:val="00D12B76"/>
    <w:pPr>
      <w:jc w:val="center"/>
    </w:pPr>
    <w:rPr>
      <w:b/>
      <w:sz w:val="28"/>
      <w:szCs w:val="20"/>
      <w:lang w:eastAsia="ar-SA"/>
    </w:rPr>
  </w:style>
  <w:style w:type="character" w:customStyle="1" w:styleId="a6">
    <w:name w:val="Название Знак"/>
    <w:link w:val="a4"/>
    <w:rsid w:val="00D12B76"/>
    <w:rPr>
      <w:b/>
      <w:sz w:val="28"/>
      <w:lang w:val="ru-RU" w:eastAsia="ar-SA" w:bidi="ar-SA"/>
    </w:rPr>
  </w:style>
  <w:style w:type="paragraph" w:styleId="a5">
    <w:name w:val="Subtitle"/>
    <w:basedOn w:val="a"/>
    <w:qFormat/>
    <w:rsid w:val="00D12B76"/>
    <w:pPr>
      <w:spacing w:after="60"/>
      <w:jc w:val="center"/>
      <w:outlineLvl w:val="1"/>
    </w:pPr>
    <w:rPr>
      <w:rFonts w:ascii="Arial" w:hAnsi="Arial" w:cs="Arial"/>
    </w:rPr>
  </w:style>
  <w:style w:type="character" w:customStyle="1" w:styleId="20">
    <w:name w:val="Заголовок 2 Знак"/>
    <w:link w:val="2"/>
    <w:rsid w:val="00D12B76"/>
    <w:rPr>
      <w:rFonts w:ascii="Cambria" w:hAnsi="Cambria"/>
      <w:b/>
      <w:bCs/>
      <w:i/>
      <w:iCs/>
      <w:sz w:val="28"/>
      <w:szCs w:val="28"/>
      <w:lang w:val="ru-RU" w:eastAsia="ar-SA" w:bidi="ar-SA"/>
    </w:rPr>
  </w:style>
  <w:style w:type="paragraph" w:styleId="a7">
    <w:name w:val="Body Text Indent"/>
    <w:basedOn w:val="a"/>
    <w:semiHidden/>
    <w:rsid w:val="00D12B76"/>
    <w:pPr>
      <w:spacing w:after="120"/>
      <w:ind w:left="283"/>
    </w:pPr>
    <w:rPr>
      <w:lang w:eastAsia="ar-SA"/>
    </w:rPr>
  </w:style>
  <w:style w:type="character" w:styleId="a8">
    <w:name w:val="annotation reference"/>
    <w:rsid w:val="00FE4C25"/>
    <w:rPr>
      <w:sz w:val="16"/>
      <w:szCs w:val="16"/>
    </w:rPr>
  </w:style>
  <w:style w:type="paragraph" w:styleId="a9">
    <w:name w:val="annotation text"/>
    <w:basedOn w:val="a"/>
    <w:link w:val="aa"/>
    <w:rsid w:val="00FE4C25"/>
    <w:rPr>
      <w:sz w:val="20"/>
      <w:szCs w:val="20"/>
    </w:rPr>
  </w:style>
  <w:style w:type="character" w:customStyle="1" w:styleId="aa">
    <w:name w:val="Текст примечания Знак"/>
    <w:basedOn w:val="a0"/>
    <w:link w:val="a9"/>
    <w:rsid w:val="00FE4C25"/>
  </w:style>
  <w:style w:type="paragraph" w:styleId="ab">
    <w:name w:val="annotation subject"/>
    <w:basedOn w:val="a9"/>
    <w:next w:val="a9"/>
    <w:link w:val="ac"/>
    <w:rsid w:val="00FE4C25"/>
    <w:rPr>
      <w:b/>
      <w:bCs/>
    </w:rPr>
  </w:style>
  <w:style w:type="character" w:customStyle="1" w:styleId="ac">
    <w:name w:val="Тема примечания Знак"/>
    <w:link w:val="ab"/>
    <w:rsid w:val="00FE4C25"/>
    <w:rPr>
      <w:b/>
      <w:bCs/>
    </w:rPr>
  </w:style>
  <w:style w:type="paragraph" w:styleId="ad">
    <w:name w:val="Revision"/>
    <w:hidden/>
    <w:uiPriority w:val="99"/>
    <w:semiHidden/>
    <w:rsid w:val="00FE4C25"/>
    <w:rPr>
      <w:sz w:val="24"/>
      <w:szCs w:val="24"/>
    </w:rPr>
  </w:style>
  <w:style w:type="paragraph" w:styleId="ae">
    <w:name w:val="Balloon Text"/>
    <w:basedOn w:val="a"/>
    <w:link w:val="af"/>
    <w:uiPriority w:val="99"/>
    <w:rsid w:val="00FE4C25"/>
    <w:rPr>
      <w:rFonts w:ascii="Tahoma" w:hAnsi="Tahoma" w:cs="Tahoma"/>
      <w:sz w:val="16"/>
      <w:szCs w:val="16"/>
    </w:rPr>
  </w:style>
  <w:style w:type="character" w:customStyle="1" w:styleId="af">
    <w:name w:val="Текст выноски Знак"/>
    <w:link w:val="ae"/>
    <w:uiPriority w:val="99"/>
    <w:rsid w:val="00FE4C25"/>
    <w:rPr>
      <w:rFonts w:ascii="Tahoma" w:hAnsi="Tahoma" w:cs="Tahoma"/>
      <w:sz w:val="16"/>
      <w:szCs w:val="16"/>
    </w:rPr>
  </w:style>
  <w:style w:type="paragraph" w:customStyle="1" w:styleId="af0">
    <w:name w:val="Содержимое таблицы"/>
    <w:basedOn w:val="a"/>
    <w:rsid w:val="00DB390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DB3900"/>
    <w:pPr>
      <w:widowControl w:val="0"/>
      <w:ind w:firstLine="709"/>
      <w:jc w:val="both"/>
    </w:pPr>
    <w:rPr>
      <w:sz w:val="28"/>
      <w:szCs w:val="28"/>
      <w:lang w:eastAsia="ar-SA"/>
    </w:rPr>
  </w:style>
  <w:style w:type="table" w:styleId="af1">
    <w:name w:val="Table Grid"/>
    <w:basedOn w:val="a1"/>
    <w:rsid w:val="00B62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rsid w:val="00B453B3"/>
    <w:pPr>
      <w:tabs>
        <w:tab w:val="center" w:pos="4677"/>
        <w:tab w:val="right" w:pos="9355"/>
      </w:tabs>
    </w:pPr>
  </w:style>
  <w:style w:type="character" w:customStyle="1" w:styleId="af3">
    <w:name w:val="Верхний колонтитул Знак"/>
    <w:basedOn w:val="a0"/>
    <w:link w:val="af2"/>
    <w:uiPriority w:val="99"/>
    <w:rsid w:val="00B453B3"/>
    <w:rPr>
      <w:sz w:val="24"/>
      <w:szCs w:val="24"/>
    </w:rPr>
  </w:style>
  <w:style w:type="paragraph" w:styleId="af4">
    <w:name w:val="footer"/>
    <w:basedOn w:val="a"/>
    <w:link w:val="af5"/>
    <w:uiPriority w:val="99"/>
    <w:rsid w:val="00B453B3"/>
    <w:pPr>
      <w:tabs>
        <w:tab w:val="center" w:pos="4677"/>
        <w:tab w:val="right" w:pos="9355"/>
      </w:tabs>
    </w:pPr>
  </w:style>
  <w:style w:type="character" w:customStyle="1" w:styleId="af5">
    <w:name w:val="Нижний колонтитул Знак"/>
    <w:basedOn w:val="a0"/>
    <w:link w:val="af4"/>
    <w:uiPriority w:val="99"/>
    <w:rsid w:val="00B453B3"/>
    <w:rPr>
      <w:sz w:val="24"/>
      <w:szCs w:val="24"/>
    </w:rPr>
  </w:style>
  <w:style w:type="character" w:styleId="af6">
    <w:name w:val="Hyperlink"/>
    <w:basedOn w:val="a0"/>
    <w:uiPriority w:val="99"/>
    <w:unhideWhenUsed/>
    <w:rsid w:val="008D7388"/>
    <w:rPr>
      <w:color w:val="0000FF" w:themeColor="hyperlink"/>
      <w:u w:val="single"/>
    </w:rPr>
  </w:style>
  <w:style w:type="paragraph" w:styleId="af7">
    <w:name w:val="footnote text"/>
    <w:basedOn w:val="a"/>
    <w:link w:val="af8"/>
    <w:rsid w:val="00B23B0B"/>
    <w:rPr>
      <w:sz w:val="20"/>
      <w:szCs w:val="20"/>
    </w:rPr>
  </w:style>
  <w:style w:type="character" w:customStyle="1" w:styleId="af8">
    <w:name w:val="Текст сноски Знак"/>
    <w:basedOn w:val="a0"/>
    <w:link w:val="af7"/>
    <w:rsid w:val="00B23B0B"/>
  </w:style>
  <w:style w:type="character" w:styleId="af9">
    <w:name w:val="footnote reference"/>
    <w:rsid w:val="00B23B0B"/>
    <w:rPr>
      <w:vertAlign w:val="superscript"/>
    </w:rPr>
  </w:style>
  <w:style w:type="character" w:styleId="afa">
    <w:name w:val="Emphasis"/>
    <w:basedOn w:val="a0"/>
    <w:uiPriority w:val="20"/>
    <w:qFormat/>
    <w:rsid w:val="00EA5DF5"/>
    <w:rPr>
      <w:i/>
      <w:iCs/>
    </w:rPr>
  </w:style>
  <w:style w:type="character" w:customStyle="1" w:styleId="WW8Num3z0">
    <w:name w:val="WW8Num3z0"/>
    <w:rsid w:val="008B083E"/>
    <w:rPr>
      <w:rFonts w:ascii="Symbol" w:hAnsi="Symbol" w:cs="Times New Roman"/>
    </w:rPr>
  </w:style>
  <w:style w:type="paragraph" w:styleId="afb">
    <w:name w:val="endnote text"/>
    <w:basedOn w:val="a"/>
    <w:link w:val="afc"/>
    <w:rsid w:val="00216FE5"/>
    <w:rPr>
      <w:sz w:val="20"/>
      <w:szCs w:val="20"/>
    </w:rPr>
  </w:style>
  <w:style w:type="character" w:customStyle="1" w:styleId="afc">
    <w:name w:val="Текст концевой сноски Знак"/>
    <w:basedOn w:val="a0"/>
    <w:link w:val="afb"/>
    <w:rsid w:val="00216FE5"/>
  </w:style>
  <w:style w:type="character" w:styleId="afd">
    <w:name w:val="endnote reference"/>
    <w:basedOn w:val="a0"/>
    <w:rsid w:val="00216FE5"/>
    <w:rPr>
      <w:vertAlign w:val="superscript"/>
    </w:rPr>
  </w:style>
  <w:style w:type="paragraph" w:styleId="afe">
    <w:name w:val="Body Text"/>
    <w:basedOn w:val="a"/>
    <w:link w:val="aff"/>
    <w:rsid w:val="00934CD3"/>
    <w:pPr>
      <w:spacing w:after="120"/>
    </w:pPr>
  </w:style>
  <w:style w:type="character" w:customStyle="1" w:styleId="aff">
    <w:name w:val="Основной текст Знак"/>
    <w:basedOn w:val="a0"/>
    <w:link w:val="afe"/>
    <w:rsid w:val="00934CD3"/>
    <w:rPr>
      <w:sz w:val="24"/>
      <w:szCs w:val="24"/>
    </w:rPr>
  </w:style>
  <w:style w:type="character" w:customStyle="1" w:styleId="10">
    <w:name w:val="Заголовок 1 Знак"/>
    <w:basedOn w:val="a0"/>
    <w:link w:val="1"/>
    <w:rsid w:val="00CA501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4C117D"/>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9883">
      <w:bodyDiv w:val="1"/>
      <w:marLeft w:val="0"/>
      <w:marRight w:val="0"/>
      <w:marTop w:val="0"/>
      <w:marBottom w:val="0"/>
      <w:divBdr>
        <w:top w:val="none" w:sz="0" w:space="0" w:color="auto"/>
        <w:left w:val="none" w:sz="0" w:space="0" w:color="auto"/>
        <w:bottom w:val="none" w:sz="0" w:space="0" w:color="auto"/>
        <w:right w:val="none" w:sz="0" w:space="0" w:color="auto"/>
      </w:divBdr>
    </w:div>
    <w:div w:id="248078419">
      <w:bodyDiv w:val="1"/>
      <w:marLeft w:val="0"/>
      <w:marRight w:val="0"/>
      <w:marTop w:val="0"/>
      <w:marBottom w:val="0"/>
      <w:divBdr>
        <w:top w:val="none" w:sz="0" w:space="0" w:color="auto"/>
        <w:left w:val="none" w:sz="0" w:space="0" w:color="auto"/>
        <w:bottom w:val="none" w:sz="0" w:space="0" w:color="auto"/>
        <w:right w:val="none" w:sz="0" w:space="0" w:color="auto"/>
      </w:divBdr>
    </w:div>
    <w:div w:id="447160635">
      <w:bodyDiv w:val="1"/>
      <w:marLeft w:val="0"/>
      <w:marRight w:val="0"/>
      <w:marTop w:val="0"/>
      <w:marBottom w:val="0"/>
      <w:divBdr>
        <w:top w:val="none" w:sz="0" w:space="0" w:color="auto"/>
        <w:left w:val="none" w:sz="0" w:space="0" w:color="auto"/>
        <w:bottom w:val="none" w:sz="0" w:space="0" w:color="auto"/>
        <w:right w:val="none" w:sz="0" w:space="0" w:color="auto"/>
      </w:divBdr>
    </w:div>
    <w:div w:id="658464639">
      <w:bodyDiv w:val="1"/>
      <w:marLeft w:val="0"/>
      <w:marRight w:val="0"/>
      <w:marTop w:val="0"/>
      <w:marBottom w:val="0"/>
      <w:divBdr>
        <w:top w:val="none" w:sz="0" w:space="0" w:color="auto"/>
        <w:left w:val="none" w:sz="0" w:space="0" w:color="auto"/>
        <w:bottom w:val="none" w:sz="0" w:space="0" w:color="auto"/>
        <w:right w:val="none" w:sz="0" w:space="0" w:color="auto"/>
      </w:divBdr>
    </w:div>
    <w:div w:id="1101607557">
      <w:bodyDiv w:val="1"/>
      <w:marLeft w:val="0"/>
      <w:marRight w:val="0"/>
      <w:marTop w:val="0"/>
      <w:marBottom w:val="0"/>
      <w:divBdr>
        <w:top w:val="none" w:sz="0" w:space="0" w:color="auto"/>
        <w:left w:val="none" w:sz="0" w:space="0" w:color="auto"/>
        <w:bottom w:val="none" w:sz="0" w:space="0" w:color="auto"/>
        <w:right w:val="none" w:sz="0" w:space="0" w:color="auto"/>
      </w:divBdr>
    </w:div>
    <w:div w:id="1342121731">
      <w:bodyDiv w:val="1"/>
      <w:marLeft w:val="0"/>
      <w:marRight w:val="0"/>
      <w:marTop w:val="0"/>
      <w:marBottom w:val="0"/>
      <w:divBdr>
        <w:top w:val="none" w:sz="0" w:space="0" w:color="auto"/>
        <w:left w:val="none" w:sz="0" w:space="0" w:color="auto"/>
        <w:bottom w:val="none" w:sz="0" w:space="0" w:color="auto"/>
        <w:right w:val="none" w:sz="0" w:space="0" w:color="auto"/>
      </w:divBdr>
      <w:divsChild>
        <w:div w:id="1954551511">
          <w:marLeft w:val="0"/>
          <w:marRight w:val="0"/>
          <w:marTop w:val="0"/>
          <w:marBottom w:val="0"/>
          <w:divBdr>
            <w:top w:val="none" w:sz="0" w:space="0" w:color="auto"/>
            <w:left w:val="none" w:sz="0" w:space="0" w:color="auto"/>
            <w:bottom w:val="none" w:sz="0" w:space="0" w:color="auto"/>
            <w:right w:val="none" w:sz="0" w:space="0" w:color="auto"/>
          </w:divBdr>
          <w:divsChild>
            <w:div w:id="584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nd2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5DE8-1C6A-4903-A65B-FBB8EB87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5907</Words>
  <Characters>42113</Characters>
  <Application>Microsoft Office Word</Application>
  <DocSecurity>0</DocSecurity>
  <Lines>350</Lines>
  <Paragraphs>95</Paragraphs>
  <ScaleCrop>false</ScaleCrop>
  <HeadingPairs>
    <vt:vector size="2" baseType="variant">
      <vt:variant>
        <vt:lpstr>Название</vt:lpstr>
      </vt:variant>
      <vt:variant>
        <vt:i4>1</vt:i4>
      </vt:variant>
    </vt:vector>
  </HeadingPairs>
  <TitlesOfParts>
    <vt:vector size="1" baseType="lpstr">
      <vt:lpstr>Приложение N 4[5]</vt:lpstr>
    </vt:vector>
  </TitlesOfParts>
  <Company/>
  <LinksUpToDate>false</LinksUpToDate>
  <CharactersWithSpaces>47925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4[5]</dc:title>
  <dc:creator>532Pesochinskaya</dc:creator>
  <cp:lastModifiedBy>Сиротина Юлия Андреевна</cp:lastModifiedBy>
  <cp:revision>5</cp:revision>
  <cp:lastPrinted>2016-04-22T05:33:00Z</cp:lastPrinted>
  <dcterms:created xsi:type="dcterms:W3CDTF">2016-04-22T09:50:00Z</dcterms:created>
  <dcterms:modified xsi:type="dcterms:W3CDTF">2016-04-29T06:21:00Z</dcterms:modified>
</cp:coreProperties>
</file>