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CA" w:rsidRPr="00B75BE6" w:rsidRDefault="00C920CA" w:rsidP="00C920CA">
      <w:pPr>
        <w:jc w:val="center"/>
        <w:rPr>
          <w:rFonts w:ascii="Times New Roman" w:hAnsi="Times New Roman" w:cs="Times New Roman"/>
          <w:b/>
        </w:rPr>
      </w:pPr>
      <w:r w:rsidRPr="00B75BE6">
        <w:rPr>
          <w:rFonts w:ascii="Times New Roman" w:hAnsi="Times New Roman" w:cs="Times New Roman"/>
          <w:b/>
        </w:rPr>
        <w:t>Отчеты в 2019 году: сроки сдачи - таблица</w:t>
      </w:r>
    </w:p>
    <w:tbl>
      <w:tblPr>
        <w:tblW w:w="11341" w:type="dxa"/>
        <w:tblInd w:w="-1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189"/>
        <w:gridCol w:w="1480"/>
        <w:gridCol w:w="2309"/>
        <w:gridCol w:w="977"/>
        <w:gridCol w:w="821"/>
        <w:gridCol w:w="962"/>
        <w:gridCol w:w="876"/>
      </w:tblGrid>
      <w:tr w:rsidR="00C920CA" w:rsidRPr="00B75BE6" w:rsidTr="00B75BE6">
        <w:trPr>
          <w:trHeight w:val="300"/>
        </w:trPr>
        <w:tc>
          <w:tcPr>
            <w:tcW w:w="1702" w:type="dxa"/>
            <w:vMerge w:val="restar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Орган представления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3380" w:type="dxa"/>
            <w:gridSpan w:val="4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Актуально для</w:t>
            </w:r>
          </w:p>
        </w:tc>
      </w:tr>
      <w:tr w:rsidR="00C920CA" w:rsidRPr="00B75BE6" w:rsidTr="007D6F92">
        <w:trPr>
          <w:trHeight w:val="330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ОСНО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УСН</w:t>
            </w: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ЕНВД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ЕСХН</w:t>
            </w:r>
          </w:p>
        </w:tc>
      </w:tr>
      <w:tr w:rsidR="00C920CA" w:rsidRPr="00B75BE6" w:rsidTr="007D6F92">
        <w:trPr>
          <w:trHeight w:val="1289"/>
        </w:trPr>
        <w:tc>
          <w:tcPr>
            <w:tcW w:w="1702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ФНС</w:t>
            </w: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НДС (ежеквартальная)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4 кв. 2018</w:t>
            </w:r>
          </w:p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 кв. 2019</w:t>
            </w:r>
          </w:p>
          <w:p w:rsidR="00BC3A98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 кв. 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25.01.2019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25.04.2019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25.07.2019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2348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Если выставляли счета-фактуры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или являлись налоговыми агентами</w:t>
            </w:r>
          </w:p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налога на прибыль (ежеквартальная)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Год 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28.03.2019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29.04.2019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29.07.2019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7D6F92">
        <w:trPr>
          <w:trHeight w:val="1283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Журнал учета полученных и выписанных счетов-фактур (</w:t>
            </w:r>
            <w:proofErr w:type="spellStart"/>
            <w:r w:rsidRPr="00B75BE6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B75B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4 кв. 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 кв. 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 кв. 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338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Представляют застройщики, экспедиторы, посредники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Справка о доходах 2-НДФЛ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01.03.2019, если налог начислен, но не удержан.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 xml:space="preserve">01.04.2019 по выплаченным доходам и </w:t>
            </w:r>
            <w:proofErr w:type="gramStart"/>
            <w:r w:rsidRPr="00B75BE6">
              <w:rPr>
                <w:rFonts w:ascii="Times New Roman" w:hAnsi="Times New Roman" w:cs="Times New Roman"/>
              </w:rPr>
              <w:t>удержанному</w:t>
            </w:r>
            <w:proofErr w:type="gramEnd"/>
            <w:r w:rsidRPr="00B75BE6">
              <w:rPr>
                <w:rFonts w:ascii="Times New Roman" w:hAnsi="Times New Roman" w:cs="Times New Roman"/>
              </w:rPr>
              <w:t xml:space="preserve"> НДФЛ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B75BE6">
        <w:trPr>
          <w:trHeight w:val="1211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Расчет сумм НДФЛ форма 6-НДФЛ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31.07.2019</w:t>
            </w:r>
          </w:p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7D6F92">
        <w:trPr>
          <w:trHeight w:val="866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транспортному налогу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338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При наличии объекта налогообложения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земельному налогу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338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При наличии объекта налогообложения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налогу на имущество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7D6F92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Авансовые расчеты налога на имущество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7D6F92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 xml:space="preserve">Декларация по </w:t>
            </w:r>
            <w:r w:rsidRPr="00B75BE6">
              <w:rPr>
                <w:rFonts w:ascii="Times New Roman" w:hAnsi="Times New Roman" w:cs="Times New Roman"/>
              </w:rPr>
              <w:lastRenderedPageBreak/>
              <w:t>водному налогу (квартальная)</w:t>
            </w:r>
          </w:p>
        </w:tc>
        <w:tc>
          <w:tcPr>
            <w:tcW w:w="165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lastRenderedPageBreak/>
              <w:t>4 кв. 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lastRenderedPageBreak/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 кв. 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 кв. 2019</w:t>
            </w:r>
          </w:p>
        </w:tc>
        <w:tc>
          <w:tcPr>
            <w:tcW w:w="2332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lastRenderedPageBreak/>
              <w:t>21.01.2019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lastRenderedPageBreak/>
              <w:t>22.04.2019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3380" w:type="dxa"/>
            <w:gridSpan w:val="4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lastRenderedPageBreak/>
              <w:t xml:space="preserve">При наличии объекта </w:t>
            </w:r>
            <w:r w:rsidRPr="00B75BE6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НДПИ (ежемесячная)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12.2018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02.2019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03.2019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05.2019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06.2019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07.2019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08.2019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09.2019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10.2019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11.2019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28.02.2019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31.05.2019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01.07.2019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31.07.2019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02.09.2019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30.09.2019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31.10.2019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02.12.2019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38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BE6">
              <w:rPr>
                <w:rFonts w:ascii="Times New Roman" w:hAnsi="Times New Roman" w:cs="Times New Roman"/>
              </w:rPr>
              <w:t>Юрлица</w:t>
            </w:r>
            <w:proofErr w:type="spellEnd"/>
            <w:r w:rsidRPr="00B75BE6">
              <w:rPr>
                <w:rFonts w:ascii="Times New Roman" w:hAnsi="Times New Roman" w:cs="Times New Roman"/>
              </w:rPr>
              <w:t xml:space="preserve"> и ИП – пользователи недр</w:t>
            </w:r>
          </w:p>
        </w:tc>
      </w:tr>
      <w:tr w:rsidR="00C920CA" w:rsidRPr="00B75BE6" w:rsidTr="00B75BE6">
        <w:trPr>
          <w:trHeight w:val="20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Сведения о среднесписочной численности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УСН (ежегодная)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01.04.2019 - сроки отчетности в 2019 году для организации;</w:t>
            </w:r>
          </w:p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 – срок для ИП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по ЕНВД (квартальная)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4 кв. 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 кв. 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 кв. 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ЕСХН (ежегодная)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Единая упрощенная декларация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338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Если в отчетном периоде нет объектов налогообложения и оборотов по кассе и банку</w:t>
            </w:r>
          </w:p>
        </w:tc>
      </w:tr>
      <w:tr w:rsidR="00C920CA" w:rsidRPr="00B75BE6" w:rsidTr="00B75BE6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Расчет по страховым взносам (</w:t>
            </w:r>
            <w:proofErr w:type="gramStart"/>
            <w:r w:rsidRPr="00B75BE6">
              <w:rPr>
                <w:rFonts w:ascii="Times New Roman" w:hAnsi="Times New Roman" w:cs="Times New Roman"/>
              </w:rPr>
              <w:t>ежеквартальная</w:t>
            </w:r>
            <w:proofErr w:type="gramEnd"/>
            <w:r w:rsidRPr="00B75B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B75BE6">
        <w:trPr>
          <w:trHeight w:val="285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Декларация 3-НДФЛ (для ИП на ОСНО)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CA" w:rsidRPr="00B75BE6" w:rsidTr="007D6F92">
        <w:trPr>
          <w:trHeight w:val="568"/>
        </w:trPr>
        <w:tc>
          <w:tcPr>
            <w:tcW w:w="1702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ПФР</w:t>
            </w: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 xml:space="preserve">СВЗ-СТАЖ (сведения о страховом стаже) </w:t>
            </w:r>
            <w:proofErr w:type="gramStart"/>
            <w:r w:rsidRPr="00B75BE6">
              <w:rPr>
                <w:rFonts w:ascii="Times New Roman" w:hAnsi="Times New Roman" w:cs="Times New Roman"/>
              </w:rPr>
              <w:t>ежегодная</w:t>
            </w:r>
            <w:proofErr w:type="gramEnd"/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7D6F92"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5BE6">
              <w:rPr>
                <w:rFonts w:ascii="Times New Roman" w:hAnsi="Times New Roman" w:cs="Times New Roman"/>
              </w:rPr>
              <w:t xml:space="preserve">Сведения о застрахованных СВЗ-М (сведения о застрахованных лицах) </w:t>
            </w:r>
            <w:proofErr w:type="gramStart"/>
            <w:r w:rsidRPr="00B75BE6">
              <w:rPr>
                <w:rFonts w:ascii="Times New Roman" w:hAnsi="Times New Roman" w:cs="Times New Roman"/>
              </w:rPr>
              <w:t>ежемесячная</w:t>
            </w:r>
            <w:proofErr w:type="gram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12.2018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02.2019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03.2019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05.2019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06.2019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07.2019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08.2019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09.2019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10.2019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11.2019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15.02.2019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15.03.2019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15.05.2019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17.06.2019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15.07.2019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15.08.2019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16.09.2019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15.10.2019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15.11.2019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5BE6" w:rsidRDefault="00B75BE6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5BE6" w:rsidRDefault="00B75BE6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BC3A98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7D6F92">
        <w:trPr>
          <w:trHeight w:val="1797"/>
        </w:trPr>
        <w:tc>
          <w:tcPr>
            <w:tcW w:w="1702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  <w:b/>
                <w:bCs/>
              </w:rPr>
              <w:t>ФСС</w:t>
            </w: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 xml:space="preserve">Расчет 4-ФСС (по производственному травматизму) </w:t>
            </w:r>
            <w:proofErr w:type="gramStart"/>
            <w:r w:rsidRPr="00B75BE6">
              <w:rPr>
                <w:rFonts w:ascii="Times New Roman" w:hAnsi="Times New Roman" w:cs="Times New Roman"/>
              </w:rPr>
              <w:t>ежеквартальная</w:t>
            </w:r>
            <w:proofErr w:type="gramEnd"/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 кв. 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полуг.2019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9 мес.2019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на бумаге/</w:t>
            </w:r>
            <w:proofErr w:type="spellStart"/>
            <w:r w:rsidRPr="00B75BE6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21.01.2019 /25.01.2019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22.04.2019/25.04.2019</w:t>
            </w:r>
          </w:p>
          <w:p w:rsidR="00C920CA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22.07.2019/25.07.2019</w:t>
            </w:r>
          </w:p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21.10.2019/25.10.2019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  <w:tr w:rsidR="00C920CA" w:rsidRPr="00B75BE6" w:rsidTr="007D6F92">
        <w:trPr>
          <w:trHeight w:val="1627"/>
        </w:trPr>
        <w:tc>
          <w:tcPr>
            <w:tcW w:w="1702" w:type="dxa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7D6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Подтверждение основного вида деятельности для уточнения страхового тарифа</w:t>
            </w:r>
          </w:p>
        </w:tc>
        <w:tc>
          <w:tcPr>
            <w:tcW w:w="165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03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8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</w:p>
          <w:p w:rsidR="00C920CA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  <w:p w:rsidR="00BC3A98" w:rsidRPr="00B75BE6" w:rsidRDefault="00BC3A98" w:rsidP="00B75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  <w:tc>
          <w:tcPr>
            <w:tcW w:w="39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A98" w:rsidRPr="00B75BE6" w:rsidRDefault="00C920CA" w:rsidP="00B75BE6">
            <w:pPr>
              <w:jc w:val="center"/>
              <w:rPr>
                <w:rFonts w:ascii="Times New Roman" w:hAnsi="Times New Roman" w:cs="Times New Roman"/>
              </w:rPr>
            </w:pPr>
            <w:r w:rsidRPr="00B75BE6">
              <w:rPr>
                <w:rFonts w:ascii="Times New Roman" w:hAnsi="Times New Roman" w:cs="Times New Roman"/>
              </w:rPr>
              <w:t>■</w:t>
            </w:r>
          </w:p>
        </w:tc>
      </w:tr>
    </w:tbl>
    <w:p w:rsidR="00DE2C20" w:rsidRPr="00B75BE6" w:rsidRDefault="00DE2C20">
      <w:pPr>
        <w:rPr>
          <w:rFonts w:ascii="Times New Roman" w:hAnsi="Times New Roman" w:cs="Times New Roman"/>
        </w:rPr>
      </w:pPr>
    </w:p>
    <w:sectPr w:rsidR="00DE2C20" w:rsidRPr="00B75BE6" w:rsidSect="00C920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1"/>
    <w:rsid w:val="002B3971"/>
    <w:rsid w:val="007D6F92"/>
    <w:rsid w:val="00B75BE6"/>
    <w:rsid w:val="00BC3A98"/>
    <w:rsid w:val="00C334FD"/>
    <w:rsid w:val="00C920CA"/>
    <w:rsid w:val="00D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Ксения Павловна</dc:creator>
  <cp:lastModifiedBy>Шалимова Наталья Александровна</cp:lastModifiedBy>
  <cp:revision>3</cp:revision>
  <dcterms:created xsi:type="dcterms:W3CDTF">2019-02-25T07:30:00Z</dcterms:created>
  <dcterms:modified xsi:type="dcterms:W3CDTF">2019-02-26T03:11:00Z</dcterms:modified>
</cp:coreProperties>
</file>