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1" w:rsidRPr="00174201" w:rsidRDefault="005310A8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B4035F7" wp14:editId="29630C4A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A34C2D" w:rsidRDefault="00A34C2D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F5" w:rsidRDefault="00924BF5" w:rsidP="0012126F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учредителей).</w:t>
      </w:r>
    </w:p>
    <w:p w:rsidR="00162029" w:rsidRPr="00924BF5" w:rsidRDefault="00162029" w:rsidP="0012126F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12126F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12126F">
      <w:pPr>
        <w:pStyle w:val="a5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Свидетельство ОГРН </w:t>
      </w:r>
      <w:r w:rsidRPr="00F5696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Свидетельство ИНН.</w:t>
      </w:r>
    </w:p>
    <w:p w:rsidR="00162029" w:rsidRPr="00924BF5" w:rsidRDefault="003D2EC0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Решение/протокол </w:t>
      </w:r>
      <w:r w:rsidR="00162029" w:rsidRPr="00924BF5">
        <w:rPr>
          <w:sz w:val="22"/>
          <w:szCs w:val="22"/>
        </w:rPr>
        <w:t xml:space="preserve">об одобрении крупной сделки </w:t>
      </w:r>
      <w:r w:rsidR="00162029" w:rsidRPr="00F56966">
        <w:rPr>
          <w:i/>
          <w:sz w:val="22"/>
          <w:szCs w:val="22"/>
        </w:rPr>
        <w:t>(в случаях, предусмотренных законодательством)</w:t>
      </w:r>
      <w:r w:rsidR="00162029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Приказ о назначении руководителя юридического лица.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162029" w:rsidRPr="00924BF5" w:rsidRDefault="00A34C2D" w:rsidP="00924BF5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C245F" w:rsidRPr="00924BF5" w:rsidRDefault="007C245F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Список участников юридического лица/выписку из реестра</w:t>
      </w:r>
      <w:r w:rsidR="00A34C2D">
        <w:rPr>
          <w:sz w:val="22"/>
          <w:szCs w:val="22"/>
        </w:rPr>
        <w:t xml:space="preserve"> акционеров на дату обращения (</w:t>
      </w:r>
      <w:r w:rsidR="00A34C2D" w:rsidRPr="002913ED">
        <w:rPr>
          <w:i/>
          <w:sz w:val="22"/>
          <w:szCs w:val="22"/>
        </w:rPr>
        <w:t>заполняется по ОБРАЗЦУ</w:t>
      </w:r>
      <w:r w:rsidR="00A34C2D">
        <w:rPr>
          <w:i/>
          <w:sz w:val="22"/>
          <w:szCs w:val="22"/>
        </w:rPr>
        <w:t>).</w:t>
      </w:r>
    </w:p>
    <w:p w:rsidR="00D94A01" w:rsidRPr="00924BF5" w:rsidRDefault="00D94A01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Паспорт гражданина </w:t>
      </w:r>
      <w:r w:rsidR="003D2EC0" w:rsidRPr="00924BF5">
        <w:rPr>
          <w:sz w:val="22"/>
          <w:szCs w:val="22"/>
        </w:rPr>
        <w:t>РФ</w:t>
      </w:r>
      <w:r w:rsidRPr="00924BF5">
        <w:rPr>
          <w:sz w:val="22"/>
          <w:szCs w:val="22"/>
        </w:rPr>
        <w:t xml:space="preserve"> (руководителя, всех учредителей).</w:t>
      </w:r>
    </w:p>
    <w:p w:rsidR="00D94A01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6966"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(</w:t>
      </w:r>
      <w:r w:rsidR="00D94A01" w:rsidRPr="00924BF5">
        <w:rPr>
          <w:sz w:val="22"/>
          <w:szCs w:val="22"/>
        </w:rPr>
        <w:t>руководителя, всех учредителей</w:t>
      </w:r>
      <w:r w:rsidR="00F56966">
        <w:rPr>
          <w:sz w:val="22"/>
          <w:szCs w:val="22"/>
        </w:rPr>
        <w:t>)</w:t>
      </w:r>
      <w:r w:rsidR="00D94A01" w:rsidRPr="00924BF5">
        <w:rPr>
          <w:sz w:val="22"/>
          <w:szCs w:val="22"/>
        </w:rPr>
        <w:t>.</w:t>
      </w:r>
    </w:p>
    <w:p w:rsidR="003D2EC0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924BF5">
        <w:rPr>
          <w:sz w:val="22"/>
          <w:szCs w:val="22"/>
        </w:rPr>
        <w:t>Справк</w:t>
      </w:r>
      <w:r w:rsidR="00755F31" w:rsidRPr="00924BF5">
        <w:rPr>
          <w:sz w:val="22"/>
          <w:szCs w:val="22"/>
        </w:rPr>
        <w:t>и</w:t>
      </w:r>
      <w:r w:rsidRPr="00924BF5">
        <w:rPr>
          <w:sz w:val="22"/>
          <w:szCs w:val="22"/>
        </w:rPr>
        <w:t xml:space="preserve"> по форме 2-НДФЛ за последние 6 месяцев</w:t>
      </w:r>
      <w:r w:rsidR="000504BB" w:rsidRPr="00924BF5">
        <w:rPr>
          <w:sz w:val="22"/>
          <w:szCs w:val="22"/>
        </w:rPr>
        <w:t xml:space="preserve"> (руководителя, всех учредителей).</w:t>
      </w:r>
      <w:proofErr w:type="gramEnd"/>
    </w:p>
    <w:p w:rsidR="00FD5661" w:rsidRPr="00924BF5" w:rsidRDefault="00FD5661" w:rsidP="0012126F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12126F">
        <w:rPr>
          <w:sz w:val="22"/>
          <w:szCs w:val="22"/>
        </w:rPr>
        <w:t xml:space="preserve">, </w:t>
      </w:r>
      <w:r w:rsidR="0012126F" w:rsidRPr="0012126F">
        <w:rPr>
          <w:sz w:val="22"/>
          <w:szCs w:val="22"/>
        </w:rPr>
        <w:t>используемое для ведения хозяйственной деятельности.</w:t>
      </w:r>
    </w:p>
    <w:p w:rsidR="002A18CE" w:rsidRDefault="002A18CE" w:rsidP="002A18CE">
      <w:pPr>
        <w:pStyle w:val="a5"/>
        <w:numPr>
          <w:ilvl w:val="0"/>
          <w:numId w:val="8"/>
        </w:numPr>
        <w:spacing w:line="25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Договоры (контракты) с иностранными контрагентами по бизнесу (заказчиками) (предоставляются основные наиболее крупные договоры, подтверждающие осуществление экспортной деятельности).</w:t>
      </w:r>
    </w:p>
    <w:p w:rsidR="002A18CE" w:rsidRDefault="002A18CE" w:rsidP="002A18CE">
      <w:pPr>
        <w:pStyle w:val="a5"/>
        <w:numPr>
          <w:ilvl w:val="0"/>
          <w:numId w:val="8"/>
        </w:numPr>
        <w:spacing w:line="25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Декларация о соответствии/сертификат соответствия на производимую продукцию.</w:t>
      </w:r>
    </w:p>
    <w:p w:rsidR="002A18CE" w:rsidRDefault="002A18CE" w:rsidP="002A18CE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Таможенные декларации (по ранее исполненным контрактам – при наличии).</w:t>
      </w:r>
    </w:p>
    <w:p w:rsidR="00E44F1B" w:rsidRPr="00E44F1B" w:rsidRDefault="00E44F1B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0504BB" w:rsidRDefault="000504BB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924BF5" w:rsidRDefault="00D94A01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Бухгалтерская отчетность</w:t>
      </w:r>
      <w:r w:rsidR="00C63AA7">
        <w:rPr>
          <w:sz w:val="22"/>
          <w:szCs w:val="22"/>
          <w:u w:val="single"/>
        </w:rPr>
        <w:t>:</w:t>
      </w:r>
      <w:r w:rsidR="00C63AA7">
        <w:rPr>
          <w:sz w:val="22"/>
          <w:szCs w:val="22"/>
        </w:rPr>
        <w:t xml:space="preserve"> Бухгалтерский баланс (форма-1) и Отчет о прибылях и убытках (форма-2)</w:t>
      </w:r>
      <w:r w:rsidRPr="00924BF5">
        <w:rPr>
          <w:sz w:val="22"/>
          <w:szCs w:val="22"/>
        </w:rPr>
        <w:t xml:space="preserve"> за последний отчетный период с отметкой налогового органа</w:t>
      </w:r>
      <w:r w:rsidR="00C63AA7">
        <w:rPr>
          <w:sz w:val="22"/>
          <w:szCs w:val="22"/>
        </w:rPr>
        <w:t>,</w:t>
      </w:r>
      <w:r w:rsidRPr="00924BF5">
        <w:rPr>
          <w:sz w:val="22"/>
          <w:szCs w:val="22"/>
        </w:rPr>
        <w:t xml:space="preserve">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УСНО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ЕНВД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C63AA7" w:rsidRPr="00924BF5" w:rsidRDefault="00C63AA7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ОСНО</w:t>
      </w:r>
      <w:r w:rsidRPr="00924BF5">
        <w:rPr>
          <w:sz w:val="22"/>
          <w:szCs w:val="22"/>
        </w:rPr>
        <w:t>: налогов</w:t>
      </w:r>
      <w:r w:rsidR="00F807D9" w:rsidRPr="00924BF5">
        <w:rPr>
          <w:sz w:val="22"/>
          <w:szCs w:val="22"/>
        </w:rPr>
        <w:t>ые</w:t>
      </w:r>
      <w:r w:rsidRPr="00924BF5">
        <w:rPr>
          <w:sz w:val="22"/>
          <w:szCs w:val="22"/>
        </w:rPr>
        <w:t xml:space="preserve"> деклараци</w:t>
      </w:r>
      <w:r w:rsidR="00F807D9" w:rsidRPr="00924BF5">
        <w:rPr>
          <w:sz w:val="22"/>
          <w:szCs w:val="22"/>
        </w:rPr>
        <w:t>и (прибыль, НДС, имущество, транспортный налог, земельный налог и т.д.)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7C245F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>
        <w:rPr>
          <w:sz w:val="22"/>
          <w:szCs w:val="22"/>
        </w:rPr>
        <w:t xml:space="preserve">и расходов </w:t>
      </w:r>
      <w:r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DC50A3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>
        <w:rPr>
          <w:sz w:val="22"/>
          <w:szCs w:val="22"/>
        </w:rPr>
        <w:t>по счетам 10, 41 или отчет о движени</w:t>
      </w:r>
      <w:r w:rsidR="009E5B6D">
        <w:rPr>
          <w:sz w:val="22"/>
          <w:szCs w:val="22"/>
        </w:rPr>
        <w:t>и</w:t>
      </w:r>
      <w:r>
        <w:rPr>
          <w:sz w:val="22"/>
          <w:szCs w:val="22"/>
        </w:rPr>
        <w:t xml:space="preserve"> ТМЦ</w:t>
      </w:r>
      <w:r w:rsidRPr="00FB588C">
        <w:rPr>
          <w:sz w:val="22"/>
          <w:szCs w:val="22"/>
        </w:rPr>
        <w:t xml:space="preserve"> (за </w:t>
      </w:r>
      <w:proofErr w:type="gramStart"/>
      <w:r w:rsidRPr="00FB588C">
        <w:rPr>
          <w:sz w:val="22"/>
          <w:szCs w:val="22"/>
        </w:rPr>
        <w:t>последние</w:t>
      </w:r>
      <w:proofErr w:type="gramEnd"/>
      <w:r w:rsidRPr="00FB588C">
        <w:rPr>
          <w:sz w:val="22"/>
          <w:szCs w:val="22"/>
        </w:rPr>
        <w:t xml:space="preserve"> 3 месяца)</w:t>
      </w:r>
      <w:r>
        <w:rPr>
          <w:sz w:val="22"/>
          <w:szCs w:val="22"/>
        </w:rPr>
        <w:t xml:space="preserve"> </w:t>
      </w:r>
      <w:r w:rsidRPr="00234094">
        <w:rPr>
          <w:i/>
          <w:sz w:val="22"/>
          <w:szCs w:val="22"/>
        </w:rPr>
        <w:t>(предоставляется при наличии,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данное требование не является обязательным</w:t>
      </w:r>
      <w:r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E44F1B" w:rsidRDefault="00E44F1B" w:rsidP="00E44F1B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bookmarkStart w:id="0" w:name="_GoBack"/>
      <w:bookmarkEnd w:id="0"/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924BF5" w:rsidRDefault="006D7D74" w:rsidP="006D7D74">
      <w:pPr>
        <w:pStyle w:val="a5"/>
        <w:numPr>
          <w:ilvl w:val="0"/>
          <w:numId w:val="19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6D7D74" w:rsidRPr="006D7D74" w:rsidRDefault="006D7D74" w:rsidP="006D7D74">
      <w:pPr>
        <w:pStyle w:val="a5"/>
        <w:jc w:val="both"/>
        <w:rPr>
          <w:sz w:val="21"/>
          <w:szCs w:val="21"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12126F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FD5661" w:rsidRPr="00246111" w:rsidRDefault="00FD5661" w:rsidP="002F74C7">
      <w:pPr>
        <w:pStyle w:val="a5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246111" w:rsidRPr="00DC50A3" w:rsidRDefault="00162029" w:rsidP="0012126F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</w:t>
      </w:r>
      <w:r w:rsidR="000504BB" w:rsidRPr="00246111">
        <w:rPr>
          <w:sz w:val="22"/>
          <w:szCs w:val="22"/>
        </w:rPr>
        <w:t>из</w:t>
      </w:r>
      <w:r w:rsidRPr="00246111">
        <w:rPr>
          <w:sz w:val="22"/>
          <w:szCs w:val="22"/>
        </w:rPr>
        <w:t xml:space="preserve"> </w:t>
      </w:r>
      <w:r w:rsidR="000504BB" w:rsidRPr="00246111">
        <w:rPr>
          <w:sz w:val="22"/>
          <w:szCs w:val="22"/>
        </w:rPr>
        <w:t>налогового органа  о наличии/отсутствии задолженности по налогам</w:t>
      </w:r>
      <w:r w:rsidRPr="00246111">
        <w:rPr>
          <w:sz w:val="22"/>
          <w:szCs w:val="22"/>
        </w:rPr>
        <w:t>, сбор</w:t>
      </w:r>
      <w:r w:rsidR="000504BB" w:rsidRPr="00246111">
        <w:rPr>
          <w:sz w:val="22"/>
          <w:szCs w:val="22"/>
        </w:rPr>
        <w:t>ам</w:t>
      </w:r>
      <w:r w:rsidRPr="00246111">
        <w:rPr>
          <w:sz w:val="22"/>
          <w:szCs w:val="22"/>
        </w:rPr>
        <w:t>, пен</w:t>
      </w:r>
      <w:r w:rsidR="000504BB" w:rsidRPr="00246111">
        <w:rPr>
          <w:sz w:val="22"/>
          <w:szCs w:val="22"/>
        </w:rPr>
        <w:t>ям</w:t>
      </w:r>
      <w:r w:rsidRPr="00246111">
        <w:rPr>
          <w:sz w:val="22"/>
          <w:szCs w:val="22"/>
        </w:rPr>
        <w:t>, штраф</w:t>
      </w:r>
      <w:r w:rsidR="000504BB" w:rsidRPr="00246111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Pr="00246111">
        <w:rPr>
          <w:sz w:val="22"/>
          <w:szCs w:val="22"/>
        </w:rPr>
        <w:t xml:space="preserve">. </w:t>
      </w:r>
    </w:p>
    <w:p w:rsidR="00DC50A3" w:rsidRDefault="00DC50A3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Pr="00D21776" w:rsidRDefault="00FD5661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D21776" w:rsidRDefault="00D21776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DC50A3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C50A3">
        <w:rPr>
          <w:i/>
          <w:sz w:val="22"/>
          <w:szCs w:val="22"/>
          <w:u w:val="single"/>
        </w:rPr>
        <w:t>Только для поручителя</w:t>
      </w:r>
      <w:r w:rsidR="00DC50A3">
        <w:rPr>
          <w:i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(возраст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 xml:space="preserve"> от 18 лет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до 65 лет на момент подачи заявки)</w:t>
      </w:r>
      <w:r w:rsidRPr="00246111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F56966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="00F56966" w:rsidRPr="00BC4341">
        <w:rPr>
          <w:i/>
          <w:sz w:val="22"/>
          <w:szCs w:val="22"/>
        </w:rPr>
        <w:t>(при наличии, в качестве подтверждения дополнительного дохода)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521EC4">
        <w:rPr>
          <w:b/>
          <w:bCs/>
          <w:sz w:val="22"/>
          <w:szCs w:val="22"/>
        </w:rPr>
        <w:t xml:space="preserve"> </w:t>
      </w:r>
      <w:r w:rsidR="00521EC4" w:rsidRPr="00521EC4">
        <w:rPr>
          <w:i/>
          <w:sz w:val="22"/>
          <w:szCs w:val="22"/>
        </w:rPr>
        <w:t>(</w:t>
      </w:r>
      <w:r w:rsidR="00521EC4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521EC4" w:rsidRPr="00521EC4">
        <w:rPr>
          <w:i/>
          <w:sz w:val="22"/>
          <w:szCs w:val="22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521EC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="00755F31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521EC4">
        <w:rPr>
          <w:sz w:val="22"/>
          <w:szCs w:val="22"/>
        </w:rPr>
        <w:t xml:space="preserve">, </w:t>
      </w:r>
      <w:r w:rsidR="00521EC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F56966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21377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13776">
        <w:rPr>
          <w:sz w:val="22"/>
          <w:szCs w:val="22"/>
        </w:rPr>
        <w:t xml:space="preserve"> (</w:t>
      </w:r>
      <w:r w:rsidR="00213776" w:rsidRPr="002913ED">
        <w:rPr>
          <w:i/>
          <w:sz w:val="22"/>
          <w:szCs w:val="22"/>
        </w:rPr>
        <w:t>заполняется по ОБРАЗЦУ</w:t>
      </w:r>
      <w:r w:rsidR="00213776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213776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D21776" w:rsidRPr="00246111" w:rsidRDefault="00521EC4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2A18CE" w:rsidRDefault="002A18CE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2A18CE" w:rsidRDefault="002A18CE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2A18CE" w:rsidRPr="00246111" w:rsidRDefault="002A18CE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lastRenderedPageBreak/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E44F1B" w:rsidRDefault="00E44F1B" w:rsidP="00E44F1B">
      <w:pPr>
        <w:pStyle w:val="a5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521EC4" w:rsidRDefault="00521EC4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13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13776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13776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</w:t>
      </w:r>
      <w:r>
        <w:rPr>
          <w:rFonts w:eastAsia="TimesNewRomanPSMT"/>
          <w:sz w:val="22"/>
          <w:szCs w:val="22"/>
        </w:rPr>
        <w:t>:</w:t>
      </w:r>
      <w:r w:rsidR="00D21776" w:rsidRPr="00246111">
        <w:rPr>
          <w:rFonts w:eastAsia="TimesNewRomanPSMT"/>
          <w:sz w:val="22"/>
          <w:szCs w:val="22"/>
        </w:rPr>
        <w:t xml:space="preserve"> 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</w:t>
      </w:r>
      <w:r w:rsidR="00174201">
        <w:rPr>
          <w:sz w:val="22"/>
          <w:szCs w:val="22"/>
        </w:rPr>
        <w:t xml:space="preserve"> </w:t>
      </w:r>
      <w:r w:rsidR="00174201" w:rsidRPr="002913ED">
        <w:rPr>
          <w:i/>
          <w:sz w:val="22"/>
          <w:szCs w:val="22"/>
        </w:rPr>
        <w:t>(заполняется по ОБРАЗЦУ)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13776" w:rsidRDefault="00D21776" w:rsidP="00246111">
      <w:pPr>
        <w:pStyle w:val="a5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13776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521EC4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E44F1B" w:rsidRPr="00E44F1B" w:rsidRDefault="00521EC4" w:rsidP="00E44F1B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E44F1B" w:rsidRDefault="00FD5661" w:rsidP="00E44F1B">
      <w:pPr>
        <w:pStyle w:val="a5"/>
        <w:ind w:left="709"/>
        <w:contextualSpacing w:val="0"/>
        <w:jc w:val="center"/>
        <w:rPr>
          <w:sz w:val="22"/>
          <w:szCs w:val="22"/>
        </w:rPr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lastRenderedPageBreak/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6D7D74">
      <w:pgSz w:w="11906" w:h="16838"/>
      <w:pgMar w:top="284" w:right="28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3" w:rsidRDefault="001C6553" w:rsidP="00FD5661">
      <w:pPr>
        <w:spacing w:after="0" w:line="240" w:lineRule="auto"/>
      </w:pPr>
      <w:r>
        <w:separator/>
      </w:r>
    </w:p>
  </w:endnote>
  <w:end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3" w:rsidRDefault="001C6553" w:rsidP="00FD5661">
      <w:pPr>
        <w:spacing w:after="0" w:line="240" w:lineRule="auto"/>
      </w:pPr>
      <w:r>
        <w:separator/>
      </w:r>
    </w:p>
  </w:footnote>
  <w:foot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footnote>
  <w:footnote w:id="1">
    <w:p w:rsidR="00162029" w:rsidRPr="0012126F" w:rsidRDefault="00162029" w:rsidP="00162029">
      <w:pPr>
        <w:pStyle w:val="a6"/>
        <w:rPr>
          <w:sz w:val="18"/>
          <w:szCs w:val="18"/>
        </w:rPr>
      </w:pPr>
      <w:r w:rsidRPr="0012126F">
        <w:rPr>
          <w:rStyle w:val="a8"/>
          <w:sz w:val="18"/>
          <w:szCs w:val="18"/>
        </w:rPr>
        <w:footnoteRef/>
      </w:r>
      <w:r w:rsidRPr="0012126F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E65A2"/>
    <w:rsid w:val="0012126F"/>
    <w:rsid w:val="00162029"/>
    <w:rsid w:val="00174201"/>
    <w:rsid w:val="001C6553"/>
    <w:rsid w:val="00213776"/>
    <w:rsid w:val="00246111"/>
    <w:rsid w:val="00287594"/>
    <w:rsid w:val="00295A55"/>
    <w:rsid w:val="002A18CE"/>
    <w:rsid w:val="002F74C7"/>
    <w:rsid w:val="003969BA"/>
    <w:rsid w:val="003D2EC0"/>
    <w:rsid w:val="004D255E"/>
    <w:rsid w:val="00521EC4"/>
    <w:rsid w:val="005310A8"/>
    <w:rsid w:val="005E6C0D"/>
    <w:rsid w:val="006D7D74"/>
    <w:rsid w:val="00743FE4"/>
    <w:rsid w:val="00755F31"/>
    <w:rsid w:val="007C245F"/>
    <w:rsid w:val="007F0482"/>
    <w:rsid w:val="008056C6"/>
    <w:rsid w:val="00897588"/>
    <w:rsid w:val="00924BF5"/>
    <w:rsid w:val="00931A79"/>
    <w:rsid w:val="0098496E"/>
    <w:rsid w:val="009E3C91"/>
    <w:rsid w:val="009E5B6D"/>
    <w:rsid w:val="009E7D1F"/>
    <w:rsid w:val="00A34C2D"/>
    <w:rsid w:val="00AB6198"/>
    <w:rsid w:val="00AD6E04"/>
    <w:rsid w:val="00AE42D7"/>
    <w:rsid w:val="00B7335E"/>
    <w:rsid w:val="00B81953"/>
    <w:rsid w:val="00BB0BBC"/>
    <w:rsid w:val="00C63AA7"/>
    <w:rsid w:val="00CE6775"/>
    <w:rsid w:val="00D04D24"/>
    <w:rsid w:val="00D21776"/>
    <w:rsid w:val="00D4237F"/>
    <w:rsid w:val="00D94A01"/>
    <w:rsid w:val="00DC50A3"/>
    <w:rsid w:val="00DE630E"/>
    <w:rsid w:val="00E44F1B"/>
    <w:rsid w:val="00E46F50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3659-2801-4609-BF0C-047EDA85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30</cp:revision>
  <cp:lastPrinted>2016-10-18T06:46:00Z</cp:lastPrinted>
  <dcterms:created xsi:type="dcterms:W3CDTF">2015-09-03T08:55:00Z</dcterms:created>
  <dcterms:modified xsi:type="dcterms:W3CDTF">2017-08-08T06:03:00Z</dcterms:modified>
</cp:coreProperties>
</file>